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A280" w14:textId="4A4FA592" w:rsidR="00242D21" w:rsidRPr="00444111" w:rsidRDefault="00242D21" w:rsidP="00242D21">
      <w:pPr>
        <w:rPr>
          <w:color w:val="000000"/>
          <w:sz w:val="20"/>
          <w:szCs w:val="20"/>
        </w:rPr>
      </w:pPr>
      <w:r w:rsidRPr="00444111">
        <w:rPr>
          <w:rFonts w:hint="eastAsia"/>
          <w:color w:val="000000"/>
          <w:sz w:val="20"/>
          <w:szCs w:val="20"/>
        </w:rPr>
        <w:t xml:space="preserve">製剤別　</w:t>
      </w:r>
      <w:r w:rsidR="004E16D0" w:rsidRPr="00444111">
        <w:rPr>
          <w:rFonts w:hint="eastAsia"/>
          <w:color w:val="000000"/>
          <w:sz w:val="20"/>
          <w:szCs w:val="20"/>
        </w:rPr>
        <w:t>後発品</w:t>
      </w:r>
      <w:r w:rsidRPr="00444111">
        <w:rPr>
          <w:rFonts w:hint="eastAsia"/>
          <w:color w:val="000000"/>
          <w:sz w:val="20"/>
          <w:szCs w:val="20"/>
        </w:rPr>
        <w:t>データ</w:t>
      </w:r>
      <w:r w:rsidR="004E16D0" w:rsidRPr="00444111">
        <w:rPr>
          <w:rFonts w:hint="eastAsia"/>
          <w:color w:val="000000"/>
          <w:sz w:val="20"/>
          <w:szCs w:val="20"/>
        </w:rPr>
        <w:t>（案）</w:t>
      </w:r>
      <w:r w:rsidR="00E07499" w:rsidRPr="00444111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="00454DB1" w:rsidRPr="00444111">
        <w:rPr>
          <w:rFonts w:hint="eastAsia"/>
          <w:color w:val="000000"/>
          <w:sz w:val="20"/>
          <w:szCs w:val="20"/>
        </w:rPr>
        <w:t xml:space="preserve">　</w:t>
      </w:r>
      <w:r w:rsidR="00444111" w:rsidRPr="00444111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4369"/>
        <w:gridCol w:w="4369"/>
      </w:tblGrid>
      <w:tr w:rsidR="00242D21" w:rsidRPr="00444111" w14:paraId="7BE11187" w14:textId="77777777" w:rsidTr="002E2B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4493E32A" w14:textId="77777777" w:rsidR="00242D21" w:rsidRPr="00444111" w:rsidRDefault="00242D21" w:rsidP="002D2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787E93DA" w14:textId="77777777" w:rsidR="00242D21" w:rsidRPr="00444111" w:rsidRDefault="00242D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2AFB0AFB" w14:textId="77777777" w:rsidR="00242D21" w:rsidRPr="00444111" w:rsidRDefault="004E16D0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444111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661E21" w:rsidRPr="00444111" w14:paraId="4DA3D9A1" w14:textId="77777777" w:rsidTr="002E2B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046A59CA" w14:textId="77777777" w:rsidR="00661E21" w:rsidRPr="00444111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F0343AA" w14:textId="77777777" w:rsidR="00661E21" w:rsidRPr="00444111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B2740C" w:rsidRPr="00444111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3B47D42F" w14:textId="4B94CA7C" w:rsidR="00661E21" w:rsidRPr="00444111" w:rsidRDefault="00661E21" w:rsidP="00B33B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1E21" w:rsidRPr="00444111" w14:paraId="24B51CBA" w14:textId="77777777" w:rsidTr="002E2B2B">
        <w:trPr>
          <w:trHeight w:val="454"/>
        </w:trPr>
        <w:tc>
          <w:tcPr>
            <w:tcW w:w="1718" w:type="dxa"/>
            <w:shd w:val="clear" w:color="auto" w:fill="auto"/>
            <w:vAlign w:val="center"/>
          </w:tcPr>
          <w:p w14:paraId="21E0C510" w14:textId="77777777" w:rsidR="00661E21" w:rsidRPr="00444111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6F4CCE8" w14:textId="77777777" w:rsidR="00987ADB" w:rsidRPr="00444111" w:rsidRDefault="00987ADB" w:rsidP="002D2B05">
            <w:pPr>
              <w:jc w:val="center"/>
              <w:rPr>
                <w:color w:val="000000"/>
                <w:sz w:val="20"/>
              </w:rPr>
            </w:pPr>
            <w:r w:rsidRPr="00444111">
              <w:rPr>
                <w:color w:val="000000"/>
                <w:sz w:val="20"/>
              </w:rPr>
              <w:t>ポリスチレンスルホン酸Ca顆粒</w:t>
            </w:r>
          </w:p>
          <w:p w14:paraId="3865AECF" w14:textId="77777777" w:rsidR="00661E21" w:rsidRPr="00444111" w:rsidRDefault="00987ADB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color w:val="000000"/>
                <w:sz w:val="20"/>
              </w:rPr>
              <w:t>89.29%分包5.6g「三和」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2FEFFC77" w14:textId="2628CB58" w:rsidR="00661E21" w:rsidRPr="00444111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63F3" w:rsidRPr="00444111" w14:paraId="21D90E07" w14:textId="77777777" w:rsidTr="002E2B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531BC796" w14:textId="77777777" w:rsidR="007E63F3" w:rsidRPr="00444111" w:rsidRDefault="007E63F3" w:rsidP="007E63F3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6BC4B249" w14:textId="175572E6" w:rsidR="007E63F3" w:rsidRPr="00444111" w:rsidRDefault="00444111" w:rsidP="007E63F3">
            <w:pPr>
              <w:autoSpaceDE w:val="0"/>
              <w:autoSpaceDN w:val="0"/>
              <w:adjustRightInd w:val="0"/>
              <w:jc w:val="center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89.29% 1g：13.10円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3F890D4" w14:textId="277B79CC" w:rsidR="007E63F3" w:rsidRPr="00444111" w:rsidRDefault="00444111" w:rsidP="007E63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1g：8.10円</w:t>
            </w:r>
          </w:p>
        </w:tc>
      </w:tr>
      <w:tr w:rsidR="00D0577D" w:rsidRPr="00444111" w14:paraId="66CEBC1E" w14:textId="77777777" w:rsidTr="002E2B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1EFBE382" w14:textId="77777777" w:rsidR="00D0577D" w:rsidRPr="00444111" w:rsidRDefault="00D0577D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4053B836" w14:textId="77777777" w:rsidR="00D0577D" w:rsidRPr="00444111" w:rsidRDefault="0036618A" w:rsidP="002D2B05">
            <w:pPr>
              <w:rPr>
                <w:color w:val="000000"/>
                <w:sz w:val="20"/>
                <w:szCs w:val="20"/>
              </w:rPr>
            </w:pPr>
            <w:r w:rsidRPr="00444111">
              <w:rPr>
                <w:color w:val="000000"/>
                <w:sz w:val="20"/>
                <w:szCs w:val="20"/>
              </w:rPr>
              <w:t>ポリスチレンスルホン酸カルシウム</w:t>
            </w:r>
          </w:p>
        </w:tc>
      </w:tr>
      <w:tr w:rsidR="00F2137B" w:rsidRPr="00444111" w14:paraId="077F1A8A" w14:textId="77777777" w:rsidTr="002E2B2B">
        <w:trPr>
          <w:trHeight w:val="454"/>
        </w:trPr>
        <w:tc>
          <w:tcPr>
            <w:tcW w:w="1718" w:type="dxa"/>
            <w:shd w:val="clear" w:color="auto" w:fill="auto"/>
          </w:tcPr>
          <w:p w14:paraId="2413B633" w14:textId="77777777" w:rsidR="00F2137B" w:rsidRPr="00444111" w:rsidRDefault="00F2137B" w:rsidP="00C544A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369" w:type="dxa"/>
            <w:shd w:val="clear" w:color="auto" w:fill="auto"/>
          </w:tcPr>
          <w:p w14:paraId="23417A33" w14:textId="77777777" w:rsidR="00F2137B" w:rsidRPr="00444111" w:rsidRDefault="0036618A" w:rsidP="00BD56DA">
            <w:pPr>
              <w:rPr>
                <w:color w:val="000000"/>
                <w:sz w:val="20"/>
                <w:szCs w:val="20"/>
              </w:rPr>
            </w:pPr>
            <w:r w:rsidRPr="00444111">
              <w:rPr>
                <w:color w:val="000000"/>
                <w:sz w:val="20"/>
                <w:szCs w:val="20"/>
              </w:rPr>
              <w:t>1</w:t>
            </w:r>
            <w:r w:rsidR="00BD56DA" w:rsidRPr="00444111">
              <w:rPr>
                <w:rFonts w:hint="eastAsia"/>
                <w:color w:val="000000"/>
                <w:sz w:val="20"/>
                <w:szCs w:val="20"/>
              </w:rPr>
              <w:t>包</w:t>
            </w:r>
            <w:r w:rsidRPr="00444111">
              <w:rPr>
                <w:color w:val="000000"/>
                <w:sz w:val="20"/>
                <w:szCs w:val="20"/>
              </w:rPr>
              <w:t>（</w:t>
            </w:r>
            <w:r w:rsidR="00BD56DA" w:rsidRPr="00444111">
              <w:rPr>
                <w:rFonts w:hint="eastAsia"/>
                <w:color w:val="000000"/>
                <w:sz w:val="20"/>
                <w:szCs w:val="20"/>
              </w:rPr>
              <w:t>5.6</w:t>
            </w:r>
            <w:r w:rsidRPr="00444111">
              <w:rPr>
                <w:color w:val="000000"/>
                <w:sz w:val="20"/>
                <w:szCs w:val="20"/>
              </w:rPr>
              <w:t>g）中「日局」ポリスチレンスルホン酸カルシウム5</w:t>
            </w:r>
            <w:r w:rsidR="00BD56DA" w:rsidRPr="00444111">
              <w:rPr>
                <w:rFonts w:hint="eastAsia"/>
                <w:color w:val="000000"/>
                <w:sz w:val="20"/>
                <w:szCs w:val="20"/>
              </w:rPr>
              <w:t>.0</w:t>
            </w:r>
            <w:r w:rsidRPr="00444111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369" w:type="dxa"/>
            <w:shd w:val="clear" w:color="auto" w:fill="auto"/>
          </w:tcPr>
          <w:p w14:paraId="21F9CECC" w14:textId="77777777" w:rsidR="00F2137B" w:rsidRPr="00444111" w:rsidRDefault="0036618A" w:rsidP="00CB6DE0">
            <w:pPr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03F72" w:rsidRPr="00444111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444111">
              <w:rPr>
                <w:color w:val="000000"/>
                <w:sz w:val="20"/>
                <w:szCs w:val="20"/>
              </w:rPr>
              <w:t>中</w:t>
            </w:r>
            <w:r w:rsidR="00587ABA" w:rsidRPr="00444111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Pr="00444111">
              <w:rPr>
                <w:color w:val="000000"/>
                <w:sz w:val="20"/>
                <w:szCs w:val="20"/>
              </w:rPr>
              <w:t>ポリスチレンスルホン酸カルシウム</w:t>
            </w:r>
            <w:r w:rsidRPr="00444111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03F72" w:rsidRPr="00444111">
              <w:rPr>
                <w:rFonts w:hint="eastAsia"/>
                <w:color w:val="000000"/>
                <w:sz w:val="20"/>
                <w:szCs w:val="20"/>
              </w:rPr>
              <w:t>g</w:t>
            </w:r>
          </w:p>
        </w:tc>
      </w:tr>
      <w:tr w:rsidR="00587ABA" w:rsidRPr="00444111" w14:paraId="542766FE" w14:textId="77777777" w:rsidTr="002E2B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3229DCFA" w14:textId="77777777" w:rsidR="00587ABA" w:rsidRPr="00444111" w:rsidRDefault="00587ABA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B0F292E" w14:textId="77777777" w:rsidR="00587ABA" w:rsidRPr="00444111" w:rsidRDefault="00587ABA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color w:val="000000"/>
                <w:sz w:val="20"/>
                <w:szCs w:val="20"/>
              </w:rPr>
              <w:t>高カリウム血症改善剤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5FAB92B1" w14:textId="77777777" w:rsidR="00587ABA" w:rsidRPr="00444111" w:rsidRDefault="00587ABA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血清</w:t>
            </w:r>
            <w:r w:rsidRPr="00444111">
              <w:rPr>
                <w:color w:val="000000"/>
                <w:sz w:val="20"/>
                <w:szCs w:val="20"/>
              </w:rPr>
              <w:t>カリウム</w:t>
            </w:r>
            <w:r w:rsidRPr="00444111">
              <w:rPr>
                <w:rFonts w:hint="eastAsia"/>
                <w:color w:val="000000"/>
                <w:sz w:val="20"/>
                <w:szCs w:val="20"/>
              </w:rPr>
              <w:t>抑制</w:t>
            </w:r>
            <w:r w:rsidRPr="00444111">
              <w:rPr>
                <w:color w:val="000000"/>
                <w:sz w:val="20"/>
                <w:szCs w:val="20"/>
              </w:rPr>
              <w:t>剤</w:t>
            </w:r>
          </w:p>
        </w:tc>
      </w:tr>
      <w:tr w:rsidR="00D0577D" w:rsidRPr="00444111" w14:paraId="670545C9" w14:textId="77777777" w:rsidTr="002E2B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06A6FE2F" w14:textId="77777777" w:rsidR="00D0577D" w:rsidRPr="00444111" w:rsidRDefault="00D0577D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0726F1" w:rsidRPr="00444111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444111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4F7217BB" w14:textId="77777777" w:rsidR="00D0577D" w:rsidRPr="00444111" w:rsidRDefault="0036618A" w:rsidP="002E2B2B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44111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急性および慢性腎不全に伴う高カリウム血症</w:t>
            </w:r>
            <w:bookmarkStart w:id="0" w:name="70"/>
            <w:bookmarkEnd w:id="0"/>
          </w:p>
        </w:tc>
      </w:tr>
      <w:tr w:rsidR="00987ADB" w:rsidRPr="00444111" w14:paraId="7660291E" w14:textId="77777777" w:rsidTr="00DA7594">
        <w:tc>
          <w:tcPr>
            <w:tcW w:w="1718" w:type="dxa"/>
            <w:shd w:val="clear" w:color="auto" w:fill="auto"/>
          </w:tcPr>
          <w:p w14:paraId="50531C97" w14:textId="77777777" w:rsidR="00987ADB" w:rsidRPr="00444111" w:rsidRDefault="00987ADB" w:rsidP="00987ADB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0726F1" w:rsidRPr="00444111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444111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4369" w:type="dxa"/>
            <w:shd w:val="clear" w:color="auto" w:fill="auto"/>
          </w:tcPr>
          <w:p w14:paraId="1F7CAE44" w14:textId="77777777" w:rsidR="00987ADB" w:rsidRPr="00444111" w:rsidRDefault="00987ADB" w:rsidP="00987ADB">
            <w:pPr>
              <w:rPr>
                <w:color w:val="000000"/>
                <w:sz w:val="20"/>
                <w:szCs w:val="20"/>
              </w:rPr>
            </w:pPr>
            <w:r w:rsidRPr="00444111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通常成人1日</w:t>
            </w:r>
            <w:r w:rsidRPr="00444111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16.80</w:t>
            </w:r>
            <w:r w:rsidRPr="00444111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～</w:t>
            </w:r>
            <w:r w:rsidRPr="00444111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33.60</w:t>
            </w:r>
            <w:r w:rsidRPr="00444111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g（ポリスチレンスルホン酸カルシウムとして15～30g）を2～3回にわけ、</w:t>
            </w:r>
            <w:r w:rsidRPr="00444111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その1回量を水30～50mLを用いて</w:t>
            </w:r>
            <w:r w:rsidRPr="00444111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経口投与する。なお、症状により適宜増減する。</w:t>
            </w:r>
          </w:p>
        </w:tc>
        <w:tc>
          <w:tcPr>
            <w:tcW w:w="4369" w:type="dxa"/>
            <w:shd w:val="clear" w:color="auto" w:fill="auto"/>
          </w:tcPr>
          <w:p w14:paraId="750C32D5" w14:textId="77777777" w:rsidR="00987ADB" w:rsidRDefault="00987ADB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68C9839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8F865E8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866C789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9E95524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E357DD0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1DCE991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23F3F29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C305577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DF15F13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B00CAEB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ECB9999" w14:textId="77777777" w:rsidR="00BD1CFA" w:rsidRDefault="00BD1CFA" w:rsidP="00EF5BAC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D844538" w14:textId="68758065" w:rsidR="00BD1CFA" w:rsidRPr="00444111" w:rsidRDefault="00BD1CFA" w:rsidP="00EF5BAC">
            <w:pPr>
              <w:widowControl/>
              <w:ind w:leftChars="100" w:left="210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87ADB" w:rsidRPr="00444111" w14:paraId="1F925167" w14:textId="77777777" w:rsidTr="00DA7594">
        <w:tc>
          <w:tcPr>
            <w:tcW w:w="1718" w:type="dxa"/>
            <w:shd w:val="clear" w:color="auto" w:fill="auto"/>
          </w:tcPr>
          <w:p w14:paraId="62165171" w14:textId="77777777" w:rsidR="00987ADB" w:rsidRPr="00444111" w:rsidRDefault="00987ADB" w:rsidP="00987ADB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0726F1" w:rsidRPr="00444111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9" w:type="dxa"/>
            <w:shd w:val="clear" w:color="auto" w:fill="auto"/>
          </w:tcPr>
          <w:p w14:paraId="0D3F4B79" w14:textId="77777777" w:rsidR="00987ADB" w:rsidRPr="00444111" w:rsidRDefault="00987ADB" w:rsidP="00987ADB">
            <w:pPr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ヒドロキシプロピルセルロース、サッカリンNa水和物、ヒプロメロース、D-マンニトール</w:t>
            </w:r>
          </w:p>
        </w:tc>
        <w:tc>
          <w:tcPr>
            <w:tcW w:w="4369" w:type="dxa"/>
            <w:shd w:val="clear" w:color="auto" w:fill="auto"/>
          </w:tcPr>
          <w:p w14:paraId="503F1841" w14:textId="77777777" w:rsidR="00987ADB" w:rsidRPr="00444111" w:rsidRDefault="00987ADB" w:rsidP="00987AD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987ADB" w:rsidRPr="00444111" w14:paraId="59637EF6" w14:textId="77777777" w:rsidTr="00DA7594">
        <w:tc>
          <w:tcPr>
            <w:tcW w:w="1718" w:type="dxa"/>
            <w:shd w:val="clear" w:color="auto" w:fill="auto"/>
          </w:tcPr>
          <w:p w14:paraId="4B49A373" w14:textId="77777777" w:rsidR="00987ADB" w:rsidRPr="00444111" w:rsidRDefault="00987ADB" w:rsidP="00987ADB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369" w:type="dxa"/>
            <w:shd w:val="clear" w:color="auto" w:fill="auto"/>
          </w:tcPr>
          <w:p w14:paraId="6310541B" w14:textId="77777777" w:rsidR="00987ADB" w:rsidRPr="00444111" w:rsidRDefault="00987ADB" w:rsidP="00987ADB">
            <w:pPr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微</w:t>
            </w:r>
            <w:r w:rsidRPr="00444111">
              <w:rPr>
                <w:color w:val="000000"/>
                <w:sz w:val="20"/>
                <w:szCs w:val="20"/>
              </w:rPr>
              <w:t>黄白色～淡黄色の</w:t>
            </w:r>
            <w:r w:rsidRPr="00444111">
              <w:rPr>
                <w:rFonts w:hint="eastAsia"/>
                <w:color w:val="000000"/>
                <w:sz w:val="20"/>
                <w:szCs w:val="20"/>
              </w:rPr>
              <w:t>顆粒剤</w:t>
            </w:r>
            <w:r w:rsidRPr="00444111">
              <w:rPr>
                <w:color w:val="000000"/>
                <w:sz w:val="20"/>
                <w:szCs w:val="20"/>
              </w:rPr>
              <w:t>で、味は甘い。</w:t>
            </w:r>
          </w:p>
        </w:tc>
        <w:tc>
          <w:tcPr>
            <w:tcW w:w="4369" w:type="dxa"/>
            <w:shd w:val="clear" w:color="auto" w:fill="auto"/>
          </w:tcPr>
          <w:p w14:paraId="52BA3962" w14:textId="77777777" w:rsidR="00987ADB" w:rsidRDefault="00987ADB" w:rsidP="00BD1CFA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994B7FE" w14:textId="63D08CE6" w:rsidR="00BD1CFA" w:rsidRPr="00444111" w:rsidRDefault="00BD1CFA" w:rsidP="00BD1CFA">
            <w:pPr>
              <w:widowControl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7ABA" w:rsidRPr="00444111" w14:paraId="36EE5620" w14:textId="77777777" w:rsidTr="00DA7594">
        <w:trPr>
          <w:trHeight w:val="4030"/>
        </w:trPr>
        <w:tc>
          <w:tcPr>
            <w:tcW w:w="1718" w:type="dxa"/>
            <w:shd w:val="clear" w:color="auto" w:fill="auto"/>
          </w:tcPr>
          <w:p w14:paraId="590A8E97" w14:textId="77777777" w:rsidR="00587ABA" w:rsidRPr="00444111" w:rsidRDefault="00587ABA" w:rsidP="00C544A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50D0DED" w14:textId="77777777" w:rsidR="00587ABA" w:rsidRPr="00444111" w:rsidRDefault="00587ABA" w:rsidP="00C544A5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8" w:type="dxa"/>
            <w:gridSpan w:val="2"/>
            <w:shd w:val="clear" w:color="auto" w:fill="auto"/>
          </w:tcPr>
          <w:p w14:paraId="60DBF31F" w14:textId="77777777" w:rsidR="00587ABA" w:rsidRPr="00444111" w:rsidRDefault="00987ADB" w:rsidP="00C544A5">
            <w:pPr>
              <w:autoSpaceDE w:val="0"/>
              <w:autoSpaceDN w:val="0"/>
              <w:adjustRightInd w:val="0"/>
              <w:jc w:val="left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444111">
              <w:rPr>
                <w:color w:val="000000"/>
                <w:sz w:val="20"/>
                <w:szCs w:val="20"/>
              </w:rPr>
              <w:t>ポリスチレンスルホン酸Ca顆粒89.29%分包5.6g「三和」</w:t>
            </w:r>
            <w:r w:rsidR="00587ABA"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は</w:t>
            </w:r>
            <w:r w:rsidR="00587ABA"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品質再評価対象外</w:t>
            </w:r>
            <w:r w:rsidR="00587ABA"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である。</w:t>
            </w:r>
          </w:p>
          <w:p w14:paraId="710AC4AD" w14:textId="77777777" w:rsidR="00587ABA" w:rsidRPr="00444111" w:rsidRDefault="00587ABA" w:rsidP="00C544A5">
            <w:pPr>
              <w:autoSpaceDE w:val="0"/>
              <w:autoSpaceDN w:val="0"/>
              <w:adjustRightInd w:val="0"/>
              <w:jc w:val="left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動物</w:t>
            </w:r>
            <w:r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における</w:t>
            </w:r>
            <w:r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生物学的同等性試験</w:t>
            </w:r>
            <w:r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において、</w:t>
            </w:r>
            <w:r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</w:t>
            </w:r>
            <w:r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444111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444111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された。［社内資料（申請データ）］</w:t>
            </w:r>
          </w:p>
          <w:p w14:paraId="45280793" w14:textId="77777777" w:rsidR="00587ABA" w:rsidRPr="00444111" w:rsidRDefault="00587ABA" w:rsidP="00C544A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薬効比較試験(ラット、</w:t>
            </w:r>
            <w:r w:rsidRPr="00444111">
              <w:rPr>
                <w:rFonts w:hint="eastAsia"/>
                <w:i/>
                <w:color w:val="000000"/>
                <w:sz w:val="20"/>
                <w:szCs w:val="20"/>
              </w:rPr>
              <w:t>in vitro</w:t>
            </w:r>
            <w:r w:rsidRPr="00444111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14:paraId="2BB76D71" w14:textId="77777777" w:rsidR="00587ABA" w:rsidRPr="00444111" w:rsidRDefault="00BD1CFA" w:rsidP="007F731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67266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i1025" type="#_x0000_t75" style="width:210.6pt;height:149.4pt;visibility:visible">
                  <v:imagedata r:id="rId7" o:title=""/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7DE4C919">
                <v:shape id="図 3" o:spid="_x0000_i1026" type="#_x0000_t75" style="width:211.2pt;height:162pt;visibility:visible">
                  <v:imagedata r:id="rId8" o:title=""/>
                </v:shape>
              </w:pict>
            </w:r>
          </w:p>
        </w:tc>
      </w:tr>
      <w:tr w:rsidR="00C95362" w:rsidRPr="00444111" w14:paraId="7E6E1537" w14:textId="77777777" w:rsidTr="002E2B2B">
        <w:trPr>
          <w:trHeight w:val="397"/>
        </w:trPr>
        <w:tc>
          <w:tcPr>
            <w:tcW w:w="1718" w:type="dxa"/>
            <w:shd w:val="clear" w:color="auto" w:fill="auto"/>
            <w:vAlign w:val="center"/>
          </w:tcPr>
          <w:p w14:paraId="706AEDCD" w14:textId="77777777" w:rsidR="00C95362" w:rsidRPr="00444111" w:rsidRDefault="00C95362" w:rsidP="002E2B2B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5131CC0E" w14:textId="77777777" w:rsidR="00426F0D" w:rsidRPr="00444111" w:rsidRDefault="00426F0D" w:rsidP="002E2B2B">
            <w:pPr>
              <w:ind w:left="200" w:hangingChars="100" w:hanging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5362" w:rsidRPr="00444111" w14:paraId="4863BF01" w14:textId="77777777" w:rsidTr="002E2B2B">
        <w:trPr>
          <w:trHeight w:val="397"/>
        </w:trPr>
        <w:tc>
          <w:tcPr>
            <w:tcW w:w="1718" w:type="dxa"/>
            <w:shd w:val="clear" w:color="auto" w:fill="auto"/>
            <w:vAlign w:val="center"/>
          </w:tcPr>
          <w:p w14:paraId="6030E0E8" w14:textId="77777777" w:rsidR="00C95362" w:rsidRPr="00444111" w:rsidRDefault="00C95362" w:rsidP="002E2B2B">
            <w:pPr>
              <w:jc w:val="center"/>
              <w:rPr>
                <w:color w:val="000000"/>
                <w:sz w:val="20"/>
                <w:szCs w:val="20"/>
              </w:rPr>
            </w:pPr>
            <w:r w:rsidRPr="00444111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4E30FCEC" w14:textId="77777777" w:rsidR="00426F0D" w:rsidRPr="00444111" w:rsidRDefault="00426F0D" w:rsidP="002E2B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5A357F7" w14:textId="77777777" w:rsidR="000A40BA" w:rsidRPr="00444111" w:rsidRDefault="000A40BA" w:rsidP="002E2B2B">
      <w:pPr>
        <w:spacing w:line="100" w:lineRule="exact"/>
        <w:rPr>
          <w:color w:val="000000"/>
        </w:rPr>
      </w:pPr>
    </w:p>
    <w:sectPr w:rsidR="000A40BA" w:rsidRPr="00444111" w:rsidSect="00FF0650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AA9D" w14:textId="77777777" w:rsidR="006E7D53" w:rsidRDefault="006E7D53" w:rsidP="00661E21">
      <w:r>
        <w:separator/>
      </w:r>
    </w:p>
  </w:endnote>
  <w:endnote w:type="continuationSeparator" w:id="0">
    <w:p w14:paraId="2E0B5B92" w14:textId="77777777" w:rsidR="006E7D53" w:rsidRDefault="006E7D53" w:rsidP="006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CD33" w14:textId="77777777" w:rsidR="006E7D53" w:rsidRDefault="006E7D53" w:rsidP="00661E21">
      <w:r>
        <w:separator/>
      </w:r>
    </w:p>
  </w:footnote>
  <w:footnote w:type="continuationSeparator" w:id="0">
    <w:p w14:paraId="37EB87EC" w14:textId="77777777" w:rsidR="006E7D53" w:rsidRDefault="006E7D53" w:rsidP="0066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9911383">
    <w:abstractNumId w:val="1"/>
  </w:num>
  <w:num w:numId="2" w16cid:durableId="520436915">
    <w:abstractNumId w:val="0"/>
  </w:num>
  <w:num w:numId="3" w16cid:durableId="1841431837">
    <w:abstractNumId w:val="2"/>
  </w:num>
  <w:num w:numId="4" w16cid:durableId="1555461051">
    <w:abstractNumId w:val="3"/>
  </w:num>
  <w:num w:numId="5" w16cid:durableId="646517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650"/>
    <w:rsid w:val="00006D33"/>
    <w:rsid w:val="000371AB"/>
    <w:rsid w:val="00065285"/>
    <w:rsid w:val="000726F1"/>
    <w:rsid w:val="000747A8"/>
    <w:rsid w:val="000A40BA"/>
    <w:rsid w:val="000C569D"/>
    <w:rsid w:val="000D3791"/>
    <w:rsid w:val="001244FE"/>
    <w:rsid w:val="0013326B"/>
    <w:rsid w:val="00164EB5"/>
    <w:rsid w:val="0017310B"/>
    <w:rsid w:val="001A201B"/>
    <w:rsid w:val="001C1367"/>
    <w:rsid w:val="001D2F41"/>
    <w:rsid w:val="001D4B7D"/>
    <w:rsid w:val="001E7B72"/>
    <w:rsid w:val="00206DF3"/>
    <w:rsid w:val="002408C9"/>
    <w:rsid w:val="00242D21"/>
    <w:rsid w:val="0025133A"/>
    <w:rsid w:val="00257228"/>
    <w:rsid w:val="00285833"/>
    <w:rsid w:val="002D2B05"/>
    <w:rsid w:val="002D4C1B"/>
    <w:rsid w:val="002D71B7"/>
    <w:rsid w:val="002E2B2B"/>
    <w:rsid w:val="00303F72"/>
    <w:rsid w:val="00323EA8"/>
    <w:rsid w:val="003302D3"/>
    <w:rsid w:val="00345C48"/>
    <w:rsid w:val="0036618A"/>
    <w:rsid w:val="003B7281"/>
    <w:rsid w:val="003E3711"/>
    <w:rsid w:val="003E6E56"/>
    <w:rsid w:val="003F25ED"/>
    <w:rsid w:val="00421EAF"/>
    <w:rsid w:val="00426F0D"/>
    <w:rsid w:val="00444111"/>
    <w:rsid w:val="00454DB1"/>
    <w:rsid w:val="00493D4C"/>
    <w:rsid w:val="004A55FE"/>
    <w:rsid w:val="004B3483"/>
    <w:rsid w:val="004D3CF1"/>
    <w:rsid w:val="004E16D0"/>
    <w:rsid w:val="004E5466"/>
    <w:rsid w:val="004F7F15"/>
    <w:rsid w:val="005176BA"/>
    <w:rsid w:val="00527DEB"/>
    <w:rsid w:val="005448ED"/>
    <w:rsid w:val="00560B32"/>
    <w:rsid w:val="0057099E"/>
    <w:rsid w:val="005734CE"/>
    <w:rsid w:val="00587ABA"/>
    <w:rsid w:val="005924C1"/>
    <w:rsid w:val="005B6F23"/>
    <w:rsid w:val="005D3F72"/>
    <w:rsid w:val="005F675E"/>
    <w:rsid w:val="00652DCB"/>
    <w:rsid w:val="006600F7"/>
    <w:rsid w:val="0066023A"/>
    <w:rsid w:val="00661E21"/>
    <w:rsid w:val="00677A25"/>
    <w:rsid w:val="00680541"/>
    <w:rsid w:val="0068273E"/>
    <w:rsid w:val="00694897"/>
    <w:rsid w:val="006B1B58"/>
    <w:rsid w:val="006B60E3"/>
    <w:rsid w:val="006C7DD5"/>
    <w:rsid w:val="006D2040"/>
    <w:rsid w:val="006D4694"/>
    <w:rsid w:val="006E7D53"/>
    <w:rsid w:val="00733E94"/>
    <w:rsid w:val="00761494"/>
    <w:rsid w:val="00774C1F"/>
    <w:rsid w:val="00784EED"/>
    <w:rsid w:val="00797E19"/>
    <w:rsid w:val="007B1B27"/>
    <w:rsid w:val="007E63F3"/>
    <w:rsid w:val="007E6667"/>
    <w:rsid w:val="007F5282"/>
    <w:rsid w:val="007F731B"/>
    <w:rsid w:val="00815275"/>
    <w:rsid w:val="0082793A"/>
    <w:rsid w:val="00844604"/>
    <w:rsid w:val="0087357B"/>
    <w:rsid w:val="00891A11"/>
    <w:rsid w:val="008D7323"/>
    <w:rsid w:val="00902EAD"/>
    <w:rsid w:val="0092139C"/>
    <w:rsid w:val="00932F8D"/>
    <w:rsid w:val="009427DC"/>
    <w:rsid w:val="009563ED"/>
    <w:rsid w:val="009755E3"/>
    <w:rsid w:val="00987ADB"/>
    <w:rsid w:val="00994365"/>
    <w:rsid w:val="009A2EC7"/>
    <w:rsid w:val="009A3BCF"/>
    <w:rsid w:val="009B471C"/>
    <w:rsid w:val="009C4104"/>
    <w:rsid w:val="009D0BBD"/>
    <w:rsid w:val="00A04D67"/>
    <w:rsid w:val="00A102BF"/>
    <w:rsid w:val="00A819EB"/>
    <w:rsid w:val="00A85ABB"/>
    <w:rsid w:val="00AA47A8"/>
    <w:rsid w:val="00AF6658"/>
    <w:rsid w:val="00B02B85"/>
    <w:rsid w:val="00B07177"/>
    <w:rsid w:val="00B13198"/>
    <w:rsid w:val="00B15C74"/>
    <w:rsid w:val="00B2391D"/>
    <w:rsid w:val="00B2740C"/>
    <w:rsid w:val="00B313BD"/>
    <w:rsid w:val="00B33B7D"/>
    <w:rsid w:val="00B55372"/>
    <w:rsid w:val="00B65E60"/>
    <w:rsid w:val="00B71DAD"/>
    <w:rsid w:val="00BA0FFC"/>
    <w:rsid w:val="00BB6ED5"/>
    <w:rsid w:val="00BD042B"/>
    <w:rsid w:val="00BD1CFA"/>
    <w:rsid w:val="00BD56DA"/>
    <w:rsid w:val="00C06615"/>
    <w:rsid w:val="00C17124"/>
    <w:rsid w:val="00C24625"/>
    <w:rsid w:val="00C33543"/>
    <w:rsid w:val="00C43702"/>
    <w:rsid w:val="00C4611D"/>
    <w:rsid w:val="00C52138"/>
    <w:rsid w:val="00C544A5"/>
    <w:rsid w:val="00C9206C"/>
    <w:rsid w:val="00C95362"/>
    <w:rsid w:val="00CA1156"/>
    <w:rsid w:val="00CB6DE0"/>
    <w:rsid w:val="00CC77FC"/>
    <w:rsid w:val="00CE1FC7"/>
    <w:rsid w:val="00D02658"/>
    <w:rsid w:val="00D0577D"/>
    <w:rsid w:val="00D50C95"/>
    <w:rsid w:val="00D66104"/>
    <w:rsid w:val="00D70A22"/>
    <w:rsid w:val="00D97AA5"/>
    <w:rsid w:val="00DA7594"/>
    <w:rsid w:val="00DF21E1"/>
    <w:rsid w:val="00E02912"/>
    <w:rsid w:val="00E07499"/>
    <w:rsid w:val="00E10997"/>
    <w:rsid w:val="00E454C3"/>
    <w:rsid w:val="00E85889"/>
    <w:rsid w:val="00E86B1A"/>
    <w:rsid w:val="00EC3CE9"/>
    <w:rsid w:val="00EE408C"/>
    <w:rsid w:val="00EF5BAC"/>
    <w:rsid w:val="00F2137B"/>
    <w:rsid w:val="00F63482"/>
    <w:rsid w:val="00F67716"/>
    <w:rsid w:val="00F705F6"/>
    <w:rsid w:val="00F73B0F"/>
    <w:rsid w:val="00F97AA7"/>
    <w:rsid w:val="00FB40BC"/>
    <w:rsid w:val="00FE3C16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16E1076"/>
  <w15:chartTrackingRefBased/>
  <w15:docId w15:val="{596C5D82-6854-438B-9D17-0D56FF8C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1E21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61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1E21"/>
    <w:rPr>
      <w:rFonts w:ascii="ＭＳ ゴシック" w:eastAsia="ＭＳ ゴシック"/>
      <w:kern w:val="2"/>
      <w:sz w:val="21"/>
      <w:szCs w:val="24"/>
    </w:rPr>
  </w:style>
  <w:style w:type="paragraph" w:customStyle="1" w:styleId="Pa7">
    <w:name w:val="Pa7"/>
    <w:basedOn w:val="a"/>
    <w:next w:val="a"/>
    <w:uiPriority w:val="99"/>
    <w:rsid w:val="00987ADB"/>
    <w:pPr>
      <w:autoSpaceDE w:val="0"/>
      <w:autoSpaceDN w:val="0"/>
      <w:adjustRightInd w:val="0"/>
      <w:spacing w:line="161" w:lineRule="atLeast"/>
      <w:jc w:val="left"/>
    </w:pPr>
    <w:rPr>
      <w:rFonts w:ascii="u....." w:eastAsia="u....."/>
      <w:kern w:val="0"/>
      <w:sz w:val="24"/>
    </w:rPr>
  </w:style>
  <w:style w:type="paragraph" w:customStyle="1" w:styleId="Pa3">
    <w:name w:val="Pa3"/>
    <w:basedOn w:val="a"/>
    <w:next w:val="a"/>
    <w:uiPriority w:val="99"/>
    <w:rsid w:val="00987ADB"/>
    <w:pPr>
      <w:autoSpaceDE w:val="0"/>
      <w:autoSpaceDN w:val="0"/>
      <w:adjustRightInd w:val="0"/>
      <w:spacing w:line="161" w:lineRule="atLeast"/>
      <w:jc w:val="left"/>
    </w:pPr>
    <w:rPr>
      <w:rFonts w:ascii="u....." w:eastAsia="u....."/>
      <w:kern w:val="0"/>
      <w:sz w:val="24"/>
    </w:rPr>
  </w:style>
  <w:style w:type="paragraph" w:styleId="a9">
    <w:name w:val="Revision"/>
    <w:hidden/>
    <w:uiPriority w:val="99"/>
    <w:semiHidden/>
    <w:rsid w:val="00844604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8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5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4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24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10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7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7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2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2012-08-27T05:06:00Z</cp:lastPrinted>
  <dcterms:created xsi:type="dcterms:W3CDTF">2026-03-13T07:33:00Z</dcterms:created>
  <dcterms:modified xsi:type="dcterms:W3CDTF">2026-03-28T02:26:00Z</dcterms:modified>
</cp:coreProperties>
</file>