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4367" w14:textId="6ECE0536" w:rsidR="00BB6E01" w:rsidRPr="00A653F0" w:rsidRDefault="00BB6E01" w:rsidP="00B66966">
      <w:pPr>
        <w:spacing w:line="260" w:lineRule="exact"/>
        <w:rPr>
          <w:color w:val="000000"/>
          <w:sz w:val="20"/>
          <w:szCs w:val="20"/>
        </w:rPr>
      </w:pPr>
      <w:r w:rsidRPr="00A653F0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A653F0" w:rsidRPr="00A653F0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907"/>
        <w:gridCol w:w="1461"/>
        <w:gridCol w:w="1466"/>
        <w:gridCol w:w="1451"/>
        <w:gridCol w:w="1451"/>
      </w:tblGrid>
      <w:tr w:rsidR="00242D21" w:rsidRPr="00A653F0" w14:paraId="33C357BB" w14:textId="77777777" w:rsidTr="00B66966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370980CA" w14:textId="77777777" w:rsidR="00242D21" w:rsidRPr="00A653F0" w:rsidRDefault="00242D21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029E8BF8" w14:textId="77777777" w:rsidR="00242D21" w:rsidRPr="00A653F0" w:rsidRDefault="00242D21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3"/>
            <w:shd w:val="clear" w:color="auto" w:fill="auto"/>
            <w:vAlign w:val="center"/>
          </w:tcPr>
          <w:p w14:paraId="176C609E" w14:textId="77777777" w:rsidR="00242D21" w:rsidRPr="00A653F0" w:rsidRDefault="00CB6DE8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A653F0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4A7134" w:rsidRPr="00A653F0" w14:paraId="57FB2B5D" w14:textId="77777777" w:rsidTr="00B66966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6809729A" w14:textId="77777777" w:rsidR="004A7134" w:rsidRPr="00A653F0" w:rsidRDefault="004A7134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4D7E7DB3" w14:textId="77777777" w:rsidR="004A7134" w:rsidRPr="00A653F0" w:rsidRDefault="006C7A8D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4A7134" w:rsidRPr="00A653F0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368" w:type="dxa"/>
            <w:gridSpan w:val="3"/>
            <w:shd w:val="clear" w:color="auto" w:fill="auto"/>
            <w:vAlign w:val="center"/>
          </w:tcPr>
          <w:p w14:paraId="08A90A42" w14:textId="530271DE" w:rsidR="004A7134" w:rsidRPr="00A653F0" w:rsidRDefault="004A7134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134" w:rsidRPr="00A653F0" w14:paraId="72EDB907" w14:textId="77777777" w:rsidTr="00B66966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59BB8120" w14:textId="77777777" w:rsidR="004A7134" w:rsidRPr="00A653F0" w:rsidRDefault="004A7134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09558983" w14:textId="77777777" w:rsidR="004A7134" w:rsidRPr="00A653F0" w:rsidRDefault="00DF4564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ニフェジピン</w:t>
            </w:r>
            <w:r w:rsidR="00F12AE7" w:rsidRPr="00A653F0">
              <w:rPr>
                <w:rFonts w:hint="eastAsia"/>
                <w:color w:val="000000"/>
                <w:sz w:val="20"/>
                <w:szCs w:val="20"/>
              </w:rPr>
              <w:t>CR</w:t>
            </w:r>
            <w:r w:rsidR="004A7134" w:rsidRPr="00A653F0">
              <w:rPr>
                <w:rFonts w:hint="eastAsia"/>
                <w:color w:val="000000"/>
                <w:sz w:val="20"/>
                <w:szCs w:val="20"/>
              </w:rPr>
              <w:t>錠</w:t>
            </w:r>
            <w:r w:rsidR="00F12AE7" w:rsidRPr="00A653F0">
              <w:rPr>
                <w:rFonts w:hint="eastAsia"/>
                <w:color w:val="000000"/>
                <w:sz w:val="20"/>
                <w:szCs w:val="20"/>
              </w:rPr>
              <w:t>40</w:t>
            </w:r>
            <w:r w:rsidRPr="00A653F0">
              <w:rPr>
                <w:rFonts w:hint="eastAsia"/>
                <w:color w:val="000000"/>
                <w:sz w:val="20"/>
                <w:szCs w:val="20"/>
              </w:rPr>
              <w:t>mg「三和」</w:t>
            </w:r>
          </w:p>
        </w:tc>
        <w:tc>
          <w:tcPr>
            <w:tcW w:w="4368" w:type="dxa"/>
            <w:gridSpan w:val="3"/>
            <w:shd w:val="clear" w:color="auto" w:fill="auto"/>
            <w:vAlign w:val="center"/>
          </w:tcPr>
          <w:p w14:paraId="318914BF" w14:textId="1FD73681" w:rsidR="004A7134" w:rsidRPr="00A653F0" w:rsidRDefault="004A7134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6966" w:rsidRPr="00A653F0" w14:paraId="392BD82B" w14:textId="77777777" w:rsidTr="00B66966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24E032FD" w14:textId="77777777" w:rsidR="00B66966" w:rsidRPr="00A653F0" w:rsidRDefault="00B66966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4810C7AF" w14:textId="6F1ADBCC" w:rsidR="00B66966" w:rsidRPr="00A653F0" w:rsidRDefault="00A653F0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1錠：13.30円</w:t>
            </w:r>
          </w:p>
        </w:tc>
        <w:tc>
          <w:tcPr>
            <w:tcW w:w="4368" w:type="dxa"/>
            <w:gridSpan w:val="3"/>
            <w:shd w:val="clear" w:color="auto" w:fill="auto"/>
            <w:vAlign w:val="center"/>
          </w:tcPr>
          <w:p w14:paraId="46C9721F" w14:textId="6C1F92A5" w:rsidR="00B66966" w:rsidRPr="00A653F0" w:rsidRDefault="00A653F0" w:rsidP="00B66966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1錠：16.80円</w:t>
            </w:r>
          </w:p>
        </w:tc>
      </w:tr>
      <w:tr w:rsidR="00242D21" w:rsidRPr="00A653F0" w14:paraId="31344B49" w14:textId="77777777" w:rsidTr="00B66966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6210B958" w14:textId="77777777" w:rsidR="00242D21" w:rsidRPr="00A653F0" w:rsidRDefault="00242D21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5"/>
            <w:shd w:val="clear" w:color="auto" w:fill="auto"/>
            <w:vAlign w:val="center"/>
          </w:tcPr>
          <w:p w14:paraId="36A34900" w14:textId="77777777" w:rsidR="00242D21" w:rsidRPr="00A653F0" w:rsidRDefault="002F678B" w:rsidP="00B66966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A653F0">
              <w:rPr>
                <w:color w:val="000000"/>
                <w:sz w:val="20"/>
                <w:szCs w:val="20"/>
              </w:rPr>
              <w:t>ニフェジピン</w:t>
            </w:r>
          </w:p>
        </w:tc>
      </w:tr>
      <w:tr w:rsidR="00242D21" w:rsidRPr="00A653F0" w14:paraId="18B248E1" w14:textId="77777777" w:rsidTr="00B66966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3E38F188" w14:textId="77777777" w:rsidR="00242D21" w:rsidRPr="00A653F0" w:rsidRDefault="00242D21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5"/>
            <w:shd w:val="clear" w:color="auto" w:fill="auto"/>
            <w:vAlign w:val="center"/>
          </w:tcPr>
          <w:p w14:paraId="2996C939" w14:textId="77777777" w:rsidR="00242D21" w:rsidRPr="00A653F0" w:rsidRDefault="00D82643" w:rsidP="00B66966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1錠中</w:t>
            </w:r>
            <w:r w:rsidR="002F678B" w:rsidRPr="00A653F0">
              <w:rPr>
                <w:color w:val="000000"/>
                <w:sz w:val="20"/>
                <w:szCs w:val="20"/>
              </w:rPr>
              <w:t>「日局」ニフェジピン</w:t>
            </w:r>
            <w:r w:rsidR="00F12AE7" w:rsidRPr="00A653F0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A653F0">
              <w:rPr>
                <w:rFonts w:hint="eastAsia"/>
                <w:color w:val="000000"/>
                <w:sz w:val="20"/>
                <w:szCs w:val="20"/>
              </w:rPr>
              <w:t>0mg</w:t>
            </w:r>
          </w:p>
        </w:tc>
      </w:tr>
      <w:tr w:rsidR="00242D21" w:rsidRPr="00A653F0" w14:paraId="248A12EE" w14:textId="77777777" w:rsidTr="00B66966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0AA2A9EC" w14:textId="77777777" w:rsidR="00242D21" w:rsidRPr="00A653F0" w:rsidRDefault="00242D21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5"/>
            <w:shd w:val="clear" w:color="auto" w:fill="auto"/>
            <w:vAlign w:val="center"/>
          </w:tcPr>
          <w:p w14:paraId="1D5D6F78" w14:textId="77777777" w:rsidR="00242D21" w:rsidRPr="00A653F0" w:rsidRDefault="00E33F3E" w:rsidP="00B66966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A653F0">
              <w:rPr>
                <w:color w:val="000000"/>
                <w:sz w:val="20"/>
                <w:szCs w:val="20"/>
              </w:rPr>
              <w:t>持続性Ca拮抗剤</w:t>
            </w:r>
            <w:r w:rsidR="00AA136D" w:rsidRPr="00A653F0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Pr="00A653F0">
              <w:rPr>
                <w:color w:val="000000"/>
                <w:sz w:val="20"/>
                <w:szCs w:val="20"/>
              </w:rPr>
              <w:t>高血圧・狭心症治療剤</w:t>
            </w:r>
            <w:r w:rsidR="00AA136D" w:rsidRPr="00A653F0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</w:tr>
      <w:tr w:rsidR="00FA7F1C" w:rsidRPr="00A653F0" w14:paraId="4A72876B" w14:textId="77777777" w:rsidTr="00B66966">
        <w:trPr>
          <w:trHeight w:val="70"/>
        </w:trPr>
        <w:tc>
          <w:tcPr>
            <w:tcW w:w="1720" w:type="dxa"/>
            <w:shd w:val="clear" w:color="auto" w:fill="auto"/>
          </w:tcPr>
          <w:p w14:paraId="6005011C" w14:textId="77777777" w:rsidR="00FA7F1C" w:rsidRPr="00A653F0" w:rsidRDefault="00FA7F1C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効能又は効果</w:t>
            </w:r>
          </w:p>
        </w:tc>
        <w:tc>
          <w:tcPr>
            <w:tcW w:w="8736" w:type="dxa"/>
            <w:gridSpan w:val="5"/>
            <w:shd w:val="clear" w:color="auto" w:fill="auto"/>
          </w:tcPr>
          <w:p w14:paraId="3B088868" w14:textId="77777777" w:rsidR="00FA7F1C" w:rsidRPr="00A653F0" w:rsidRDefault="00FA7F1C" w:rsidP="00B66966">
            <w:pPr>
              <w:spacing w:line="260" w:lineRule="exact"/>
              <w:ind w:left="200" w:hangingChars="100" w:hanging="200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○高血圧症、腎実質性高血圧症、腎血管性高血圧症</w:t>
            </w:r>
          </w:p>
          <w:p w14:paraId="5165D393" w14:textId="77777777" w:rsidR="00FA7F1C" w:rsidRPr="00A653F0" w:rsidRDefault="00FA7F1C" w:rsidP="00B66966">
            <w:pPr>
              <w:spacing w:line="260" w:lineRule="exact"/>
              <w:ind w:left="200" w:hangingChars="100" w:hanging="200"/>
              <w:rPr>
                <w:color w:val="000000"/>
                <w:kern w:val="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○狭心症、異型狭心症</w:t>
            </w:r>
          </w:p>
        </w:tc>
      </w:tr>
      <w:tr w:rsidR="00FA7F1C" w:rsidRPr="00A653F0" w14:paraId="16BAE831" w14:textId="77777777" w:rsidTr="00B66966">
        <w:trPr>
          <w:trHeight w:val="866"/>
        </w:trPr>
        <w:tc>
          <w:tcPr>
            <w:tcW w:w="1720" w:type="dxa"/>
            <w:shd w:val="clear" w:color="auto" w:fill="auto"/>
          </w:tcPr>
          <w:p w14:paraId="26C1E59F" w14:textId="77777777" w:rsidR="00FA7F1C" w:rsidRPr="00A653F0" w:rsidRDefault="00FA7F1C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8736" w:type="dxa"/>
            <w:gridSpan w:val="5"/>
            <w:shd w:val="clear" w:color="auto" w:fill="auto"/>
          </w:tcPr>
          <w:p w14:paraId="7792BEC1" w14:textId="77777777" w:rsidR="00FA7F1C" w:rsidRPr="00A653F0" w:rsidRDefault="00FA7F1C" w:rsidP="00B66966">
            <w:pPr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A653F0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A653F0">
              <w:rPr>
                <w:rFonts w:hAnsi="ＭＳ ゴシック" w:hint="eastAsia"/>
                <w:color w:val="000000"/>
                <w:sz w:val="20"/>
                <w:szCs w:val="20"/>
              </w:rPr>
              <w:t>高血圧症〉</w:t>
            </w:r>
          </w:p>
          <w:p w14:paraId="53ACE294" w14:textId="77777777" w:rsidR="00FA7F1C" w:rsidRPr="00A653F0" w:rsidRDefault="00FA7F1C" w:rsidP="00B66966">
            <w:pPr>
              <w:spacing w:line="260" w:lineRule="exact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A653F0">
              <w:rPr>
                <w:rFonts w:hAnsi="ＭＳ ゴシック" w:hint="eastAsia"/>
                <w:color w:val="000000"/>
                <w:sz w:val="20"/>
                <w:szCs w:val="20"/>
              </w:rPr>
              <w:t>通常、成人にはニフェジピンとして20～40mgを1日1回経口投与する。</w:t>
            </w:r>
          </w:p>
          <w:p w14:paraId="2A7D3A55" w14:textId="77777777" w:rsidR="00FA7F1C" w:rsidRPr="00A653F0" w:rsidRDefault="00FA7F1C" w:rsidP="00B66966">
            <w:pPr>
              <w:spacing w:line="260" w:lineRule="exact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A653F0">
              <w:rPr>
                <w:rFonts w:hAnsi="ＭＳ ゴシック" w:hint="eastAsia"/>
                <w:color w:val="000000"/>
                <w:sz w:val="20"/>
                <w:szCs w:val="20"/>
              </w:rPr>
              <w:t>ただし、1日10～20mgより投与を開始し、必要に応じ漸次増量する。</w:t>
            </w:r>
          </w:p>
          <w:p w14:paraId="21339E4E" w14:textId="77777777" w:rsidR="00FA7F1C" w:rsidRPr="00A653F0" w:rsidRDefault="00FA7F1C" w:rsidP="00B66966">
            <w:pPr>
              <w:spacing w:line="260" w:lineRule="exact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A653F0">
              <w:rPr>
                <w:rFonts w:hAnsi="ＭＳ ゴシック" w:hint="eastAsia"/>
                <w:color w:val="000000"/>
                <w:sz w:val="20"/>
                <w:szCs w:val="20"/>
              </w:rPr>
              <w:t>なお、1日40mgで効果不十分な場合には、1回40mg1日2回まで増量できる。</w:t>
            </w:r>
          </w:p>
          <w:p w14:paraId="544CDE7E" w14:textId="77777777" w:rsidR="00FA7F1C" w:rsidRPr="00A653F0" w:rsidRDefault="00FA7F1C" w:rsidP="00B66966">
            <w:pPr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A653F0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A653F0">
              <w:rPr>
                <w:rFonts w:hAnsi="ＭＳ ゴシック" w:hint="eastAsia"/>
                <w:color w:val="000000"/>
                <w:sz w:val="20"/>
                <w:szCs w:val="20"/>
              </w:rPr>
              <w:t>腎実質性高血圧症、腎血管性高血圧症〉</w:t>
            </w:r>
          </w:p>
          <w:p w14:paraId="24005E8B" w14:textId="77777777" w:rsidR="00FA7F1C" w:rsidRPr="00A653F0" w:rsidRDefault="00FA7F1C" w:rsidP="00B66966">
            <w:pPr>
              <w:spacing w:line="260" w:lineRule="exact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A653F0">
              <w:rPr>
                <w:rFonts w:hAnsi="ＭＳ ゴシック" w:hint="eastAsia"/>
                <w:color w:val="000000"/>
                <w:sz w:val="20"/>
                <w:szCs w:val="20"/>
              </w:rPr>
              <w:t>通常、成人にはニフェジピンとして20～40mgを1日1回経口投与する。</w:t>
            </w:r>
          </w:p>
          <w:p w14:paraId="3D37BB03" w14:textId="77777777" w:rsidR="00FA7F1C" w:rsidRPr="00A653F0" w:rsidRDefault="00FA7F1C" w:rsidP="00B66966">
            <w:pPr>
              <w:spacing w:line="260" w:lineRule="exact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A653F0">
              <w:rPr>
                <w:rFonts w:hAnsi="ＭＳ ゴシック" w:hint="eastAsia"/>
                <w:color w:val="000000"/>
                <w:sz w:val="20"/>
                <w:szCs w:val="20"/>
              </w:rPr>
              <w:t>ただし、1日10～20mgより投与を開始し、必要に応じ漸次増量する。</w:t>
            </w:r>
          </w:p>
          <w:p w14:paraId="1E0E24A1" w14:textId="77777777" w:rsidR="00FA7F1C" w:rsidRPr="00A653F0" w:rsidRDefault="00FA7F1C" w:rsidP="00B66966">
            <w:pPr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A653F0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A653F0">
              <w:rPr>
                <w:rFonts w:hAnsi="ＭＳ ゴシック" w:hint="eastAsia"/>
                <w:color w:val="000000"/>
                <w:sz w:val="20"/>
                <w:szCs w:val="20"/>
              </w:rPr>
              <w:t>狭心症、異型狭心症〉</w:t>
            </w:r>
          </w:p>
          <w:p w14:paraId="1F9FF35B" w14:textId="77777777" w:rsidR="00FA7F1C" w:rsidRPr="00A653F0" w:rsidRDefault="00FA7F1C" w:rsidP="00B66966">
            <w:pPr>
              <w:spacing w:line="260" w:lineRule="exact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A653F0">
              <w:rPr>
                <w:rFonts w:hAnsi="ＭＳ ゴシック" w:hint="eastAsia"/>
                <w:color w:val="000000"/>
                <w:sz w:val="20"/>
                <w:szCs w:val="20"/>
              </w:rPr>
              <w:t>通常、成人にはニフェジピンとして40mgを1日1回経口投与する。</w:t>
            </w:r>
          </w:p>
          <w:p w14:paraId="5647ACBE" w14:textId="77777777" w:rsidR="00FA7F1C" w:rsidRPr="00A653F0" w:rsidRDefault="00FA7F1C" w:rsidP="00B66966">
            <w:pPr>
              <w:spacing w:line="260" w:lineRule="exact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A653F0">
              <w:rPr>
                <w:rFonts w:hAnsi="ＭＳ ゴシック" w:hint="eastAsia"/>
                <w:color w:val="000000"/>
                <w:sz w:val="20"/>
                <w:szCs w:val="20"/>
              </w:rPr>
              <w:t>なお、症状に応じ適宜増減するが、最高用量は1日1回60mgとする。</w:t>
            </w:r>
          </w:p>
        </w:tc>
      </w:tr>
      <w:tr w:rsidR="00242D21" w:rsidRPr="00A653F0" w14:paraId="1A8E76D9" w14:textId="77777777" w:rsidTr="00B66966">
        <w:trPr>
          <w:trHeight w:val="70"/>
        </w:trPr>
        <w:tc>
          <w:tcPr>
            <w:tcW w:w="1720" w:type="dxa"/>
            <w:shd w:val="clear" w:color="auto" w:fill="auto"/>
          </w:tcPr>
          <w:p w14:paraId="1B6A5A3F" w14:textId="77777777" w:rsidR="00242D21" w:rsidRPr="00A653F0" w:rsidRDefault="00242D21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8F4EBE" w:rsidRPr="00A653F0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5A14F070" w14:textId="77777777" w:rsidR="00242D21" w:rsidRPr="00A653F0" w:rsidRDefault="00AC18DD" w:rsidP="00B66966">
            <w:pPr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A653F0">
              <w:rPr>
                <w:rFonts w:hAnsi="ＭＳ ゴシック"/>
                <w:color w:val="000000"/>
                <w:sz w:val="20"/>
                <w:szCs w:val="20"/>
              </w:rPr>
              <w:t>ヒプロメロース、</w:t>
            </w:r>
            <w:r w:rsidR="0069680B" w:rsidRPr="00A653F0">
              <w:rPr>
                <w:rFonts w:hAnsi="ＭＳ ゴシック"/>
                <w:color w:val="000000"/>
                <w:sz w:val="20"/>
                <w:szCs w:val="20"/>
              </w:rPr>
              <w:t>アンモニオアルキルメタクリレートコポリマー、</w:t>
            </w:r>
            <w:r w:rsidRPr="00A653F0">
              <w:rPr>
                <w:rFonts w:hAnsi="ＭＳ ゴシック"/>
                <w:color w:val="000000"/>
                <w:sz w:val="20"/>
                <w:szCs w:val="20"/>
              </w:rPr>
              <w:t>ポビドン、タルク、軽質無水ケイ酸、ステアリン酸</w:t>
            </w:r>
            <w:r w:rsidR="008F4EBE" w:rsidRPr="00A653F0">
              <w:rPr>
                <w:rFonts w:hAnsi="ＭＳ ゴシック" w:hint="eastAsia"/>
                <w:color w:val="000000"/>
                <w:sz w:val="20"/>
                <w:szCs w:val="20"/>
              </w:rPr>
              <w:t>M</w:t>
            </w:r>
            <w:r w:rsidR="008F4EBE" w:rsidRPr="00A653F0">
              <w:rPr>
                <w:rFonts w:hAnsi="ＭＳ ゴシック"/>
                <w:color w:val="000000"/>
                <w:sz w:val="20"/>
                <w:szCs w:val="20"/>
              </w:rPr>
              <w:t>g</w:t>
            </w:r>
            <w:r w:rsidRPr="00A653F0">
              <w:rPr>
                <w:rFonts w:hAnsi="ＭＳ ゴシック"/>
                <w:color w:val="000000"/>
                <w:sz w:val="20"/>
                <w:szCs w:val="20"/>
              </w:rPr>
              <w:t>、</w:t>
            </w:r>
            <w:r w:rsidR="0069680B" w:rsidRPr="00A653F0">
              <w:rPr>
                <w:rFonts w:hAnsi="ＭＳ ゴシック"/>
                <w:color w:val="000000"/>
                <w:sz w:val="20"/>
                <w:szCs w:val="20"/>
              </w:rPr>
              <w:t>ヒドロキシプロピルセルロース、</w:t>
            </w:r>
            <w:r w:rsidRPr="00A653F0">
              <w:rPr>
                <w:rFonts w:hAnsi="ＭＳ ゴシック"/>
                <w:color w:val="000000"/>
                <w:sz w:val="20"/>
                <w:szCs w:val="20"/>
              </w:rPr>
              <w:t>マクロゴール</w:t>
            </w:r>
            <w:r w:rsidR="00040D1F" w:rsidRPr="00A653F0">
              <w:rPr>
                <w:rFonts w:hAnsi="ＭＳ ゴシック" w:hint="eastAsia"/>
                <w:color w:val="000000"/>
                <w:sz w:val="20"/>
                <w:szCs w:val="20"/>
              </w:rPr>
              <w:t>6000</w:t>
            </w:r>
            <w:r w:rsidRPr="00A653F0">
              <w:rPr>
                <w:rFonts w:hAnsi="ＭＳ ゴシック"/>
                <w:color w:val="000000"/>
                <w:sz w:val="20"/>
                <w:szCs w:val="20"/>
              </w:rPr>
              <w:t>、エチルセルロース、</w:t>
            </w:r>
            <w:r w:rsidR="0069680B" w:rsidRPr="00A653F0">
              <w:rPr>
                <w:rFonts w:hAnsi="ＭＳ ゴシック"/>
                <w:color w:val="000000"/>
                <w:sz w:val="20"/>
                <w:szCs w:val="20"/>
              </w:rPr>
              <w:t>没食子酸プロピル、</w:t>
            </w:r>
            <w:r w:rsidRPr="00A653F0">
              <w:rPr>
                <w:rFonts w:hAnsi="ＭＳ ゴシック"/>
                <w:color w:val="000000"/>
                <w:sz w:val="20"/>
                <w:szCs w:val="20"/>
              </w:rPr>
              <w:t>低置換度ヒドロキシプロピルセルロース、酸化チタン、三二酸化鉄</w:t>
            </w:r>
          </w:p>
        </w:tc>
        <w:tc>
          <w:tcPr>
            <w:tcW w:w="4368" w:type="dxa"/>
            <w:gridSpan w:val="3"/>
            <w:shd w:val="clear" w:color="auto" w:fill="auto"/>
          </w:tcPr>
          <w:p w14:paraId="7058D273" w14:textId="1E52B913" w:rsidR="00242D21" w:rsidRPr="00A653F0" w:rsidRDefault="00242D21" w:rsidP="00B66966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</w:tc>
      </w:tr>
      <w:tr w:rsidR="00242D21" w:rsidRPr="00A653F0" w14:paraId="6DBE290A" w14:textId="77777777" w:rsidTr="00BB6E01">
        <w:trPr>
          <w:trHeight w:val="278"/>
        </w:trPr>
        <w:tc>
          <w:tcPr>
            <w:tcW w:w="1720" w:type="dxa"/>
            <w:vMerge w:val="restart"/>
            <w:shd w:val="clear" w:color="auto" w:fill="auto"/>
          </w:tcPr>
          <w:p w14:paraId="66721A0D" w14:textId="77777777" w:rsidR="00242D21" w:rsidRPr="00A653F0" w:rsidRDefault="00242D21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425E5FE8" w14:textId="77777777" w:rsidR="00242D21" w:rsidRPr="00A653F0" w:rsidRDefault="00242D21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992126F" w14:textId="77777777" w:rsidR="00242D21" w:rsidRPr="00A653F0" w:rsidRDefault="007964DC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A653F0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3DA0D48" w14:textId="77777777" w:rsidR="00242D21" w:rsidRPr="00A653F0" w:rsidRDefault="00242D21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F3C5EA5" w14:textId="77777777" w:rsidR="00242D21" w:rsidRPr="00A653F0" w:rsidRDefault="007964DC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厚さ</w:t>
            </w:r>
            <w:r w:rsidR="00242D21" w:rsidRPr="00A653F0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A07B176" w14:textId="77777777" w:rsidR="00242D21" w:rsidRPr="00A653F0" w:rsidRDefault="00F461FA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6C7A8D" w:rsidRPr="00A653F0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242D21" w:rsidRPr="00A653F0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="00E74754" w:rsidRPr="00A653F0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742FEDAE" w14:textId="77777777" w:rsidR="00E74754" w:rsidRPr="00A653F0" w:rsidRDefault="00E74754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242D21" w:rsidRPr="00A653F0" w14:paraId="0150FF1B" w14:textId="77777777" w:rsidTr="00DF4564">
        <w:trPr>
          <w:trHeight w:val="1086"/>
        </w:trPr>
        <w:tc>
          <w:tcPr>
            <w:tcW w:w="1720" w:type="dxa"/>
            <w:vMerge/>
            <w:shd w:val="clear" w:color="auto" w:fill="auto"/>
          </w:tcPr>
          <w:p w14:paraId="33395626" w14:textId="77777777" w:rsidR="00242D21" w:rsidRPr="00A653F0" w:rsidRDefault="00242D21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7" w:type="dxa"/>
            <w:shd w:val="clear" w:color="auto" w:fill="auto"/>
          </w:tcPr>
          <w:p w14:paraId="39AAD0D6" w14:textId="77777777" w:rsidR="002F678B" w:rsidRPr="00A653F0" w:rsidRDefault="00DF4564" w:rsidP="00B66966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ニフェジピン</w:t>
            </w:r>
            <w:r w:rsidR="00A56ED0" w:rsidRPr="00A653F0">
              <w:rPr>
                <w:rFonts w:hint="eastAsia"/>
                <w:color w:val="000000"/>
                <w:sz w:val="20"/>
                <w:szCs w:val="20"/>
              </w:rPr>
              <w:t>CR</w:t>
            </w:r>
            <w:r w:rsidR="002F678B" w:rsidRPr="00A653F0">
              <w:rPr>
                <w:rFonts w:hint="eastAsia"/>
                <w:color w:val="000000"/>
                <w:sz w:val="20"/>
                <w:szCs w:val="20"/>
              </w:rPr>
              <w:t>錠</w:t>
            </w:r>
            <w:r w:rsidR="0029219E" w:rsidRPr="00A653F0">
              <w:rPr>
                <w:rFonts w:hint="eastAsia"/>
                <w:color w:val="000000"/>
                <w:sz w:val="20"/>
                <w:szCs w:val="20"/>
              </w:rPr>
              <w:t>40</w:t>
            </w:r>
            <w:r w:rsidRPr="00A653F0">
              <w:rPr>
                <w:rFonts w:hint="eastAsia"/>
                <w:color w:val="000000"/>
                <w:sz w:val="20"/>
                <w:szCs w:val="20"/>
              </w:rPr>
              <w:t>mg「三和」</w:t>
            </w:r>
          </w:p>
          <w:p w14:paraId="691A8432" w14:textId="77777777" w:rsidR="00C7154F" w:rsidRPr="00A653F0" w:rsidRDefault="00017351" w:rsidP="00B66966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A653F0">
              <w:rPr>
                <w:color w:val="000000"/>
                <w:sz w:val="20"/>
                <w:szCs w:val="20"/>
              </w:rPr>
              <w:t>淡赤褐色</w:t>
            </w:r>
            <w:r w:rsidR="00027591" w:rsidRPr="00A653F0">
              <w:rPr>
                <w:rFonts w:hint="eastAsia"/>
                <w:color w:val="000000"/>
                <w:sz w:val="20"/>
                <w:szCs w:val="20"/>
              </w:rPr>
              <w:t>の</w:t>
            </w:r>
            <w:r w:rsidR="00162F20" w:rsidRPr="00A653F0">
              <w:rPr>
                <w:color w:val="000000"/>
                <w:sz w:val="20"/>
                <w:szCs w:val="20"/>
              </w:rPr>
              <w:t>フィルムコー</w:t>
            </w:r>
            <w:r w:rsidR="00DF4564" w:rsidRPr="00A653F0">
              <w:rPr>
                <w:rFonts w:hint="eastAsia"/>
                <w:color w:val="000000"/>
                <w:sz w:val="20"/>
                <w:szCs w:val="20"/>
              </w:rPr>
              <w:t>ティング</w:t>
            </w:r>
            <w:r w:rsidRPr="00A653F0">
              <w:rPr>
                <w:color w:val="000000"/>
                <w:sz w:val="20"/>
                <w:szCs w:val="20"/>
              </w:rPr>
              <w:t>錠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94E65EE" w14:textId="77777777" w:rsidR="00242D21" w:rsidRPr="00A653F0" w:rsidRDefault="000F1411" w:rsidP="009E1B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62389B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30pt">
                  <v:imagedata r:id="rId7" o:title=""/>
                </v:shape>
              </w:pict>
            </w:r>
          </w:p>
          <w:p w14:paraId="0FA9274B" w14:textId="77777777" w:rsidR="00242D21" w:rsidRPr="00A653F0" w:rsidRDefault="00162F20" w:rsidP="009E1BA1">
            <w:pPr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75514D4" w14:textId="77777777" w:rsidR="00242D21" w:rsidRPr="00A653F0" w:rsidRDefault="000F1411" w:rsidP="009E1B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30A8E0FC">
                <v:shape id="_x0000_i1026" type="#_x0000_t75" style="width:27.75pt;height:27.75pt">
                  <v:imagedata r:id="rId8" o:title=""/>
                </v:shape>
              </w:pict>
            </w:r>
          </w:p>
          <w:p w14:paraId="460CE5C7" w14:textId="77777777" w:rsidR="00242D21" w:rsidRPr="00A653F0" w:rsidRDefault="00162F20" w:rsidP="009E1BA1">
            <w:pPr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7D7D82F" w14:textId="77777777" w:rsidR="00E454C3" w:rsidRPr="00A653F0" w:rsidRDefault="000F1411" w:rsidP="009E1B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59CBEB41">
                <v:shape id="_x0000_i1027" type="#_x0000_t75" style="width:29.25pt;height:25.5pt">
                  <v:imagedata r:id="rId9" o:title=""/>
                </v:shape>
              </w:pict>
            </w:r>
          </w:p>
          <w:p w14:paraId="2E8D7B8F" w14:textId="77777777" w:rsidR="00242D21" w:rsidRPr="00A653F0" w:rsidRDefault="00162F20" w:rsidP="009E1BA1">
            <w:pPr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4C9F9CA" w14:textId="77777777" w:rsidR="00242D21" w:rsidRPr="00A653F0" w:rsidRDefault="00DF4564" w:rsidP="009E1BA1">
            <w:pPr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Sc40</w:t>
            </w:r>
          </w:p>
          <w:p w14:paraId="53806FE1" w14:textId="77777777" w:rsidR="00DC2B1C" w:rsidRPr="00A653F0" w:rsidRDefault="00DF4564" w:rsidP="009E1BA1">
            <w:pPr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NFCR</w:t>
            </w:r>
          </w:p>
        </w:tc>
      </w:tr>
      <w:tr w:rsidR="00242D21" w:rsidRPr="00A653F0" w14:paraId="17AA08D1" w14:textId="77777777" w:rsidTr="00124186">
        <w:trPr>
          <w:trHeight w:val="1109"/>
        </w:trPr>
        <w:tc>
          <w:tcPr>
            <w:tcW w:w="1720" w:type="dxa"/>
            <w:vMerge/>
            <w:shd w:val="clear" w:color="auto" w:fill="auto"/>
          </w:tcPr>
          <w:p w14:paraId="1B5765A9" w14:textId="77777777" w:rsidR="00242D21" w:rsidRPr="00A653F0" w:rsidRDefault="00242D21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7" w:type="dxa"/>
            <w:shd w:val="clear" w:color="auto" w:fill="auto"/>
          </w:tcPr>
          <w:p w14:paraId="2833CADA" w14:textId="7D49AEA2" w:rsidR="006F0DB9" w:rsidRDefault="000F1411" w:rsidP="000F1411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3A2D6EFA" w14:textId="77777777" w:rsidR="000F1411" w:rsidRDefault="000F1411" w:rsidP="000F1411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  <w:p w14:paraId="3A829D5B" w14:textId="77777777" w:rsidR="000F1411" w:rsidRDefault="000F1411" w:rsidP="000F1411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  <w:p w14:paraId="64591277" w14:textId="77777777" w:rsidR="000F1411" w:rsidRDefault="000F1411" w:rsidP="000F1411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  <w:p w14:paraId="27F9844E" w14:textId="3FDB8A65" w:rsidR="000F1411" w:rsidRPr="00A653F0" w:rsidRDefault="000F1411" w:rsidP="000F1411">
            <w:pPr>
              <w:spacing w:line="26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7BD50BC" w14:textId="0EBD71E5" w:rsidR="00242D21" w:rsidRPr="00A653F0" w:rsidRDefault="00242D21" w:rsidP="009E1B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362C9E6D" w14:textId="14C7072E" w:rsidR="00242D21" w:rsidRPr="00A653F0" w:rsidRDefault="00242D21" w:rsidP="009E1B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6296BF02" w14:textId="326B30E6" w:rsidR="00242D21" w:rsidRPr="00A653F0" w:rsidRDefault="00242D21" w:rsidP="009E1B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4C2A8E83" w14:textId="6B01A15B" w:rsidR="00B3150F" w:rsidRPr="00A653F0" w:rsidRDefault="00B3150F" w:rsidP="00C062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2AB4" w:rsidRPr="00A653F0" w14:paraId="4F03D5AA" w14:textId="77777777" w:rsidTr="00B66966">
        <w:trPr>
          <w:trHeight w:val="4212"/>
        </w:trPr>
        <w:tc>
          <w:tcPr>
            <w:tcW w:w="1720" w:type="dxa"/>
            <w:shd w:val="clear" w:color="auto" w:fill="auto"/>
          </w:tcPr>
          <w:p w14:paraId="7120E981" w14:textId="77777777" w:rsidR="00F62AB4" w:rsidRPr="00A653F0" w:rsidRDefault="00F62AB4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16AAE0D1" w14:textId="77777777" w:rsidR="00F62AB4" w:rsidRPr="00A653F0" w:rsidRDefault="00F62AB4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5"/>
            <w:shd w:val="clear" w:color="auto" w:fill="auto"/>
          </w:tcPr>
          <w:p w14:paraId="347F7B95" w14:textId="77777777" w:rsidR="00F62AB4" w:rsidRPr="00A653F0" w:rsidRDefault="00DF4564" w:rsidP="00B66966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ニフェジピン</w:t>
            </w:r>
            <w:r w:rsidR="00F62AB4" w:rsidRPr="00A653F0">
              <w:rPr>
                <w:rFonts w:hint="eastAsia"/>
                <w:color w:val="000000"/>
                <w:sz w:val="20"/>
                <w:szCs w:val="20"/>
              </w:rPr>
              <w:t>CR錠40</w:t>
            </w:r>
            <w:r w:rsidRPr="00A653F0">
              <w:rPr>
                <w:rFonts w:hint="eastAsia"/>
                <w:color w:val="000000"/>
                <w:sz w:val="20"/>
                <w:szCs w:val="20"/>
              </w:rPr>
              <w:t>mg「三和」</w:t>
            </w:r>
            <w:r w:rsidR="00F62AB4" w:rsidRPr="00A653F0">
              <w:rPr>
                <w:rFonts w:hint="eastAsia"/>
                <w:color w:val="000000"/>
                <w:sz w:val="20"/>
                <w:szCs w:val="20"/>
              </w:rPr>
              <w:t>は、「日局」溶出試験法（パドル法</w:t>
            </w:r>
            <w:r w:rsidR="00F348B1" w:rsidRPr="00A653F0">
              <w:rPr>
                <w:rFonts w:hint="eastAsia"/>
                <w:color w:val="000000"/>
                <w:sz w:val="20"/>
                <w:szCs w:val="20"/>
              </w:rPr>
              <w:t>及び回転バスケット法</w:t>
            </w:r>
            <w:r w:rsidR="00F62AB4" w:rsidRPr="00A653F0">
              <w:rPr>
                <w:rFonts w:hint="eastAsia"/>
                <w:color w:val="000000"/>
                <w:sz w:val="20"/>
                <w:szCs w:val="20"/>
              </w:rPr>
              <w:t>）により溶出性が適当と認められた。</w:t>
            </w:r>
          </w:p>
          <w:p w14:paraId="19B4CBD0" w14:textId="77777777" w:rsidR="00F62AB4" w:rsidRPr="00A653F0" w:rsidRDefault="00F62AB4" w:rsidP="00B66966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47FBA562" w14:textId="77777777" w:rsidR="00F62AB4" w:rsidRPr="00A653F0" w:rsidRDefault="00F62AB4" w:rsidP="003A7F1C">
            <w:pPr>
              <w:spacing w:line="270" w:lineRule="exact"/>
              <w:ind w:firstLineChars="800" w:firstLine="1600"/>
              <w:rPr>
                <w:color w:val="000000"/>
                <w:sz w:val="16"/>
                <w:szCs w:val="16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溶出試験</w:t>
            </w:r>
            <w:r w:rsidRPr="00A653F0">
              <w:rPr>
                <w:rFonts w:hint="eastAsia"/>
                <w:color w:val="000000"/>
                <w:sz w:val="16"/>
                <w:szCs w:val="16"/>
              </w:rPr>
              <w:t xml:space="preserve">　　　　　　　</w:t>
            </w:r>
            <w:r w:rsidR="00E23765" w:rsidRPr="00A653F0">
              <w:rPr>
                <w:rFonts w:hint="eastAsia"/>
                <w:color w:val="000000"/>
                <w:sz w:val="16"/>
                <w:szCs w:val="16"/>
              </w:rPr>
              <w:t xml:space="preserve">　　</w:t>
            </w:r>
            <w:r w:rsidR="00124186" w:rsidRPr="00A653F0"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="00DF4564" w:rsidRPr="00A653F0">
              <w:rPr>
                <w:rFonts w:hint="eastAsia"/>
                <w:color w:val="000000"/>
                <w:sz w:val="16"/>
                <w:szCs w:val="16"/>
              </w:rPr>
              <w:t xml:space="preserve">　　　</w:t>
            </w:r>
            <w:r w:rsidR="003A7F1C" w:rsidRPr="00A653F0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Pr="00A653F0">
              <w:rPr>
                <w:rFonts w:hint="eastAsia"/>
                <w:color w:val="000000"/>
                <w:sz w:val="20"/>
                <w:szCs w:val="20"/>
              </w:rPr>
              <w:t>血中濃度比較試験（ヒト）（絶食時投与）</w:t>
            </w:r>
          </w:p>
          <w:p w14:paraId="1C046AA2" w14:textId="77777777" w:rsidR="00F62AB4" w:rsidRPr="00A653F0" w:rsidRDefault="00DF4564" w:rsidP="00F348B1">
            <w:pPr>
              <w:spacing w:line="270" w:lineRule="exact"/>
              <w:ind w:firstLineChars="123" w:firstLine="197"/>
              <w:rPr>
                <w:color w:val="000000"/>
                <w:sz w:val="16"/>
                <w:szCs w:val="16"/>
              </w:rPr>
            </w:pPr>
            <w:r w:rsidRPr="00A653F0">
              <w:rPr>
                <w:rFonts w:hint="eastAsia"/>
                <w:color w:val="000000"/>
                <w:sz w:val="16"/>
                <w:szCs w:val="16"/>
              </w:rPr>
              <w:t>（試験液</w:t>
            </w:r>
            <w:r w:rsidRPr="00A653F0">
              <w:rPr>
                <w:color w:val="000000"/>
                <w:sz w:val="16"/>
                <w:szCs w:val="16"/>
              </w:rPr>
              <w:t>:pH6.8</w:t>
            </w:r>
            <w:r w:rsidRPr="00A653F0">
              <w:rPr>
                <w:rFonts w:hint="eastAsia"/>
                <w:color w:val="000000"/>
                <w:sz w:val="16"/>
                <w:szCs w:val="16"/>
              </w:rPr>
              <w:t>+ポリソルベート80、</w:t>
            </w:r>
            <w:r w:rsidRPr="00A653F0">
              <w:rPr>
                <w:color w:val="000000"/>
                <w:sz w:val="16"/>
                <w:szCs w:val="16"/>
              </w:rPr>
              <w:t>1</w:t>
            </w:r>
            <w:r w:rsidRPr="00A653F0">
              <w:rPr>
                <w:rFonts w:hint="eastAsia"/>
                <w:color w:val="000000"/>
                <w:sz w:val="16"/>
                <w:szCs w:val="16"/>
              </w:rPr>
              <w:t>%</w:t>
            </w:r>
            <w:r w:rsidRPr="00A653F0">
              <w:rPr>
                <w:color w:val="000000"/>
                <w:sz w:val="16"/>
                <w:szCs w:val="16"/>
              </w:rPr>
              <w:t>(w/v)</w:t>
            </w:r>
            <w:r w:rsidRPr="00A653F0">
              <w:rPr>
                <w:rFonts w:hint="eastAsia"/>
                <w:color w:val="000000"/>
                <w:sz w:val="16"/>
                <w:szCs w:val="16"/>
              </w:rPr>
              <w:t>添加）</w:t>
            </w:r>
          </w:p>
          <w:p w14:paraId="707B8E02" w14:textId="77777777" w:rsidR="00F62AB4" w:rsidRPr="00A653F0" w:rsidRDefault="000F1411" w:rsidP="00DF45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272F6831">
                <v:shape id="_x0000_i1032" type="#_x0000_t75" style="width:204pt;height:121.5pt">
                  <v:imagedata r:id="rId10" o:title=""/>
                </v:shape>
              </w:pict>
            </w:r>
            <w:r w:rsidR="00F62AB4" w:rsidRPr="00A653F0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pict w14:anchorId="60BCE1BC">
                <v:shape id="_x0000_i1033" type="#_x0000_t75" style="width:204pt;height:141pt">
                  <v:imagedata r:id="rId11" o:title=""/>
                </v:shape>
              </w:pict>
            </w:r>
          </w:p>
        </w:tc>
      </w:tr>
      <w:tr w:rsidR="002D71B7" w:rsidRPr="00A653F0" w14:paraId="317DFA24" w14:textId="77777777" w:rsidTr="00B66966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6128CD2C" w14:textId="77777777" w:rsidR="002D71B7" w:rsidRPr="00A653F0" w:rsidRDefault="002D71B7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5"/>
            <w:shd w:val="clear" w:color="auto" w:fill="auto"/>
            <w:vAlign w:val="center"/>
          </w:tcPr>
          <w:p w14:paraId="7553F8D5" w14:textId="77777777" w:rsidR="00141349" w:rsidRPr="00A653F0" w:rsidRDefault="00141349" w:rsidP="00115480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2D71B7" w:rsidRPr="00A653F0" w14:paraId="7EF5A5D9" w14:textId="77777777" w:rsidTr="00B66966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48F20D2C" w14:textId="77777777" w:rsidR="002D71B7" w:rsidRPr="00A653F0" w:rsidRDefault="002D71B7" w:rsidP="00B669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A653F0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5"/>
            <w:shd w:val="clear" w:color="auto" w:fill="auto"/>
            <w:vAlign w:val="center"/>
          </w:tcPr>
          <w:p w14:paraId="08F01F83" w14:textId="77777777" w:rsidR="00874F28" w:rsidRPr="00A653F0" w:rsidRDefault="00874F28" w:rsidP="00115480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30E87E0E" w14:textId="77777777" w:rsidR="0066681C" w:rsidRPr="00A653F0" w:rsidRDefault="0066681C" w:rsidP="00115480">
      <w:pPr>
        <w:spacing w:line="100" w:lineRule="exact"/>
        <w:rPr>
          <w:color w:val="000000"/>
        </w:rPr>
      </w:pPr>
    </w:p>
    <w:sectPr w:rsidR="0066681C" w:rsidRPr="00A653F0" w:rsidSect="00BB6E01">
      <w:pgSz w:w="11906" w:h="16838" w:code="9"/>
      <w:pgMar w:top="851" w:right="851" w:bottom="851" w:left="85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22AD" w14:textId="77777777" w:rsidR="00C3419B" w:rsidRDefault="00C3419B" w:rsidP="00874F28">
      <w:r>
        <w:separator/>
      </w:r>
    </w:p>
  </w:endnote>
  <w:endnote w:type="continuationSeparator" w:id="0">
    <w:p w14:paraId="27F1C964" w14:textId="77777777" w:rsidR="00C3419B" w:rsidRDefault="00C3419B" w:rsidP="0087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CE381" w14:textId="77777777" w:rsidR="00C3419B" w:rsidRDefault="00C3419B" w:rsidP="00874F28">
      <w:r>
        <w:separator/>
      </w:r>
    </w:p>
  </w:footnote>
  <w:footnote w:type="continuationSeparator" w:id="0">
    <w:p w14:paraId="32FA4B1F" w14:textId="77777777" w:rsidR="00C3419B" w:rsidRDefault="00C3419B" w:rsidP="00874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9382078">
    <w:abstractNumId w:val="1"/>
  </w:num>
  <w:num w:numId="2" w16cid:durableId="3361474">
    <w:abstractNumId w:val="0"/>
  </w:num>
  <w:num w:numId="3" w16cid:durableId="779565894">
    <w:abstractNumId w:val="2"/>
  </w:num>
  <w:num w:numId="4" w16cid:durableId="827985699">
    <w:abstractNumId w:val="3"/>
  </w:num>
  <w:num w:numId="5" w16cid:durableId="1778137637">
    <w:abstractNumId w:val="4"/>
  </w:num>
  <w:num w:numId="6" w16cid:durableId="1246189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17351"/>
    <w:rsid w:val="00027591"/>
    <w:rsid w:val="00034BD1"/>
    <w:rsid w:val="00040D1F"/>
    <w:rsid w:val="00061A85"/>
    <w:rsid w:val="00063DA1"/>
    <w:rsid w:val="00065285"/>
    <w:rsid w:val="000747A8"/>
    <w:rsid w:val="000A40BA"/>
    <w:rsid w:val="000C2161"/>
    <w:rsid w:val="000D3791"/>
    <w:rsid w:val="000F1411"/>
    <w:rsid w:val="00115480"/>
    <w:rsid w:val="00124186"/>
    <w:rsid w:val="001244FE"/>
    <w:rsid w:val="00141349"/>
    <w:rsid w:val="00162F20"/>
    <w:rsid w:val="00176238"/>
    <w:rsid w:val="00193A5D"/>
    <w:rsid w:val="001A201B"/>
    <w:rsid w:val="001B188C"/>
    <w:rsid w:val="001C1B31"/>
    <w:rsid w:val="001D2F41"/>
    <w:rsid w:val="001E23B5"/>
    <w:rsid w:val="00203D88"/>
    <w:rsid w:val="00205644"/>
    <w:rsid w:val="002235DA"/>
    <w:rsid w:val="002408C9"/>
    <w:rsid w:val="00242D21"/>
    <w:rsid w:val="002517AE"/>
    <w:rsid w:val="00254980"/>
    <w:rsid w:val="00254DDB"/>
    <w:rsid w:val="00255730"/>
    <w:rsid w:val="0029219E"/>
    <w:rsid w:val="002A2E7B"/>
    <w:rsid w:val="002B2FB9"/>
    <w:rsid w:val="002D71B7"/>
    <w:rsid w:val="002F678B"/>
    <w:rsid w:val="003276A7"/>
    <w:rsid w:val="00345C48"/>
    <w:rsid w:val="003A415B"/>
    <w:rsid w:val="003A7F1C"/>
    <w:rsid w:val="003C0E35"/>
    <w:rsid w:val="003C6491"/>
    <w:rsid w:val="003E6E56"/>
    <w:rsid w:val="003F25ED"/>
    <w:rsid w:val="00407787"/>
    <w:rsid w:val="00421EAF"/>
    <w:rsid w:val="00437F89"/>
    <w:rsid w:val="00462080"/>
    <w:rsid w:val="00480E51"/>
    <w:rsid w:val="00492B06"/>
    <w:rsid w:val="00493D4C"/>
    <w:rsid w:val="004A3561"/>
    <w:rsid w:val="004A7134"/>
    <w:rsid w:val="004B7C18"/>
    <w:rsid w:val="004F7F15"/>
    <w:rsid w:val="00500FCA"/>
    <w:rsid w:val="005176BA"/>
    <w:rsid w:val="00531A91"/>
    <w:rsid w:val="005465C9"/>
    <w:rsid w:val="00560B32"/>
    <w:rsid w:val="0056231A"/>
    <w:rsid w:val="00570EF0"/>
    <w:rsid w:val="005734CE"/>
    <w:rsid w:val="00573C4F"/>
    <w:rsid w:val="005817E7"/>
    <w:rsid w:val="005A5CAB"/>
    <w:rsid w:val="005D3F72"/>
    <w:rsid w:val="005E2479"/>
    <w:rsid w:val="005E7871"/>
    <w:rsid w:val="005F675E"/>
    <w:rsid w:val="00630D00"/>
    <w:rsid w:val="00652DCB"/>
    <w:rsid w:val="0066681C"/>
    <w:rsid w:val="00673834"/>
    <w:rsid w:val="006821E7"/>
    <w:rsid w:val="0069680B"/>
    <w:rsid w:val="00696B17"/>
    <w:rsid w:val="006C73B2"/>
    <w:rsid w:val="006C7A8D"/>
    <w:rsid w:val="006D3F0A"/>
    <w:rsid w:val="006E5DA9"/>
    <w:rsid w:val="006F0DB9"/>
    <w:rsid w:val="00733E94"/>
    <w:rsid w:val="00741A7B"/>
    <w:rsid w:val="007426CE"/>
    <w:rsid w:val="00761494"/>
    <w:rsid w:val="00783B49"/>
    <w:rsid w:val="00784EED"/>
    <w:rsid w:val="00793F2A"/>
    <w:rsid w:val="007964DC"/>
    <w:rsid w:val="007B5322"/>
    <w:rsid w:val="007B5F3E"/>
    <w:rsid w:val="007D3370"/>
    <w:rsid w:val="007F731B"/>
    <w:rsid w:val="0080739F"/>
    <w:rsid w:val="00815275"/>
    <w:rsid w:val="0082793A"/>
    <w:rsid w:val="00874F28"/>
    <w:rsid w:val="00891D63"/>
    <w:rsid w:val="008D2FFD"/>
    <w:rsid w:val="008D7323"/>
    <w:rsid w:val="008F4EBE"/>
    <w:rsid w:val="009555D5"/>
    <w:rsid w:val="009563ED"/>
    <w:rsid w:val="00963E45"/>
    <w:rsid w:val="00994365"/>
    <w:rsid w:val="009A1437"/>
    <w:rsid w:val="009C4D23"/>
    <w:rsid w:val="009D0BBD"/>
    <w:rsid w:val="009E1BA1"/>
    <w:rsid w:val="009E41F6"/>
    <w:rsid w:val="00A03E25"/>
    <w:rsid w:val="00A10163"/>
    <w:rsid w:val="00A102BF"/>
    <w:rsid w:val="00A1692F"/>
    <w:rsid w:val="00A435F1"/>
    <w:rsid w:val="00A46792"/>
    <w:rsid w:val="00A56ED0"/>
    <w:rsid w:val="00A653F0"/>
    <w:rsid w:val="00A819EB"/>
    <w:rsid w:val="00A85ABB"/>
    <w:rsid w:val="00A92DA1"/>
    <w:rsid w:val="00AA136D"/>
    <w:rsid w:val="00AA47A8"/>
    <w:rsid w:val="00AC10C7"/>
    <w:rsid w:val="00AC18DD"/>
    <w:rsid w:val="00AF248A"/>
    <w:rsid w:val="00B11971"/>
    <w:rsid w:val="00B13198"/>
    <w:rsid w:val="00B2391D"/>
    <w:rsid w:val="00B3150F"/>
    <w:rsid w:val="00B55372"/>
    <w:rsid w:val="00B57525"/>
    <w:rsid w:val="00B65E60"/>
    <w:rsid w:val="00B66966"/>
    <w:rsid w:val="00B85B19"/>
    <w:rsid w:val="00BA0926"/>
    <w:rsid w:val="00BB6E01"/>
    <w:rsid w:val="00BC3BB7"/>
    <w:rsid w:val="00BC6136"/>
    <w:rsid w:val="00BD042B"/>
    <w:rsid w:val="00BD0D8C"/>
    <w:rsid w:val="00BD1EF2"/>
    <w:rsid w:val="00C0629D"/>
    <w:rsid w:val="00C06615"/>
    <w:rsid w:val="00C16CAF"/>
    <w:rsid w:val="00C21160"/>
    <w:rsid w:val="00C24625"/>
    <w:rsid w:val="00C2643E"/>
    <w:rsid w:val="00C33543"/>
    <w:rsid w:val="00C3419B"/>
    <w:rsid w:val="00C3608D"/>
    <w:rsid w:val="00C4611D"/>
    <w:rsid w:val="00C7154F"/>
    <w:rsid w:val="00C9206C"/>
    <w:rsid w:val="00CA3A4E"/>
    <w:rsid w:val="00CA3CA8"/>
    <w:rsid w:val="00CB6DE8"/>
    <w:rsid w:val="00CC7AD4"/>
    <w:rsid w:val="00D00E28"/>
    <w:rsid w:val="00D02658"/>
    <w:rsid w:val="00D0577D"/>
    <w:rsid w:val="00D07091"/>
    <w:rsid w:val="00D22A68"/>
    <w:rsid w:val="00D70A22"/>
    <w:rsid w:val="00D82643"/>
    <w:rsid w:val="00D97AA5"/>
    <w:rsid w:val="00DA6AE6"/>
    <w:rsid w:val="00DC2B1C"/>
    <w:rsid w:val="00DF022F"/>
    <w:rsid w:val="00DF1224"/>
    <w:rsid w:val="00DF2094"/>
    <w:rsid w:val="00DF4564"/>
    <w:rsid w:val="00E10997"/>
    <w:rsid w:val="00E157FA"/>
    <w:rsid w:val="00E23765"/>
    <w:rsid w:val="00E33F3E"/>
    <w:rsid w:val="00E454C3"/>
    <w:rsid w:val="00E46BF9"/>
    <w:rsid w:val="00E74754"/>
    <w:rsid w:val="00E86B1A"/>
    <w:rsid w:val="00E87C0C"/>
    <w:rsid w:val="00EB2F36"/>
    <w:rsid w:val="00EC3CE9"/>
    <w:rsid w:val="00EC72C5"/>
    <w:rsid w:val="00ED64D2"/>
    <w:rsid w:val="00EE34FB"/>
    <w:rsid w:val="00EE408C"/>
    <w:rsid w:val="00F12AE7"/>
    <w:rsid w:val="00F169CE"/>
    <w:rsid w:val="00F307FB"/>
    <w:rsid w:val="00F348B1"/>
    <w:rsid w:val="00F3549D"/>
    <w:rsid w:val="00F461FA"/>
    <w:rsid w:val="00F62AB4"/>
    <w:rsid w:val="00F63482"/>
    <w:rsid w:val="00F67716"/>
    <w:rsid w:val="00F705F6"/>
    <w:rsid w:val="00F74185"/>
    <w:rsid w:val="00FA29AB"/>
    <w:rsid w:val="00FA3C3B"/>
    <w:rsid w:val="00FA461F"/>
    <w:rsid w:val="00FA7F1C"/>
    <w:rsid w:val="00FD35F6"/>
    <w:rsid w:val="00FE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65A7D6D9"/>
  <w15:chartTrackingRefBased/>
  <w15:docId w15:val="{823A24FD-CB22-4039-B611-AFA7FC74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4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74F28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74F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74F28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8F4EBE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663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986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0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SKK2</cp:lastModifiedBy>
  <cp:revision>3</cp:revision>
  <cp:lastPrinted>2018-05-16T02:01:00Z</cp:lastPrinted>
  <dcterms:created xsi:type="dcterms:W3CDTF">2026-03-13T07:29:00Z</dcterms:created>
  <dcterms:modified xsi:type="dcterms:W3CDTF">2026-03-27T03:40:00Z</dcterms:modified>
</cp:coreProperties>
</file>