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EB97" w14:textId="6E9E9E82" w:rsidR="00663D27" w:rsidRPr="007847F3" w:rsidRDefault="00663D27" w:rsidP="00663D27">
      <w:pPr>
        <w:rPr>
          <w:color w:val="000000"/>
          <w:sz w:val="20"/>
          <w:szCs w:val="20"/>
        </w:rPr>
      </w:pPr>
      <w:r w:rsidRPr="007847F3">
        <w:rPr>
          <w:rFonts w:hint="eastAsia"/>
          <w:color w:val="000000"/>
          <w:sz w:val="20"/>
          <w:szCs w:val="20"/>
        </w:rPr>
        <w:t xml:space="preserve">製剤別　</w:t>
      </w:r>
      <w:r w:rsidR="006A4832" w:rsidRPr="007847F3">
        <w:rPr>
          <w:rFonts w:hint="eastAsia"/>
          <w:color w:val="000000"/>
          <w:sz w:val="20"/>
          <w:szCs w:val="20"/>
        </w:rPr>
        <w:t>後発品</w:t>
      </w:r>
      <w:r w:rsidRPr="007847F3">
        <w:rPr>
          <w:rFonts w:hint="eastAsia"/>
          <w:color w:val="000000"/>
          <w:sz w:val="20"/>
          <w:szCs w:val="20"/>
        </w:rPr>
        <w:t>データ</w:t>
      </w:r>
      <w:r w:rsidR="006A4832" w:rsidRPr="007847F3">
        <w:rPr>
          <w:rFonts w:hint="eastAsia"/>
          <w:color w:val="000000"/>
          <w:sz w:val="20"/>
          <w:szCs w:val="20"/>
        </w:rPr>
        <w:t>（案）</w:t>
      </w:r>
      <w:r w:rsidRPr="007847F3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7847F3" w:rsidRPr="007847F3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914"/>
        <w:gridCol w:w="1454"/>
        <w:gridCol w:w="1454"/>
        <w:gridCol w:w="1454"/>
        <w:gridCol w:w="1459"/>
      </w:tblGrid>
      <w:tr w:rsidR="00B3549A" w:rsidRPr="007847F3" w14:paraId="09CFC86F" w14:textId="77777777" w:rsidTr="00DB2020">
        <w:trPr>
          <w:trHeight w:val="340"/>
        </w:trPr>
        <w:tc>
          <w:tcPr>
            <w:tcW w:w="1721" w:type="dxa"/>
            <w:vAlign w:val="center"/>
          </w:tcPr>
          <w:p w14:paraId="0E39EE9A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vAlign w:val="center"/>
          </w:tcPr>
          <w:p w14:paraId="5F834F67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7" w:type="dxa"/>
            <w:gridSpan w:val="3"/>
            <w:vAlign w:val="center"/>
          </w:tcPr>
          <w:p w14:paraId="4B8A0ADE" w14:textId="77777777" w:rsidR="00B3549A" w:rsidRPr="007847F3" w:rsidRDefault="000907EE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B3549A" w:rsidRPr="007847F3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B3549A" w:rsidRPr="007847F3" w14:paraId="7E1C03DD" w14:textId="77777777" w:rsidTr="00DB2020">
        <w:trPr>
          <w:trHeight w:val="340"/>
        </w:trPr>
        <w:tc>
          <w:tcPr>
            <w:tcW w:w="1721" w:type="dxa"/>
            <w:vAlign w:val="center"/>
          </w:tcPr>
          <w:p w14:paraId="0348FF61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vAlign w:val="center"/>
          </w:tcPr>
          <w:p w14:paraId="2279D06E" w14:textId="77777777" w:rsidR="00B3549A" w:rsidRPr="007847F3" w:rsidRDefault="00DB53F1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B3549A" w:rsidRPr="007847F3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7" w:type="dxa"/>
            <w:gridSpan w:val="3"/>
            <w:vAlign w:val="center"/>
          </w:tcPr>
          <w:p w14:paraId="363DDB8A" w14:textId="03939220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549A" w:rsidRPr="007847F3" w14:paraId="6A3121C7" w14:textId="77777777" w:rsidTr="00DB2020">
        <w:trPr>
          <w:trHeight w:val="340"/>
        </w:trPr>
        <w:tc>
          <w:tcPr>
            <w:tcW w:w="1721" w:type="dxa"/>
            <w:vAlign w:val="center"/>
          </w:tcPr>
          <w:p w14:paraId="13CD211C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vAlign w:val="center"/>
          </w:tcPr>
          <w:p w14:paraId="3F7BF155" w14:textId="77777777" w:rsidR="00B3549A" w:rsidRPr="007847F3" w:rsidRDefault="00042213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グリベンクラミド</w:t>
            </w:r>
            <w:r w:rsidR="00B3549A" w:rsidRPr="007847F3">
              <w:rPr>
                <w:rFonts w:hint="eastAsia"/>
                <w:color w:val="000000"/>
                <w:sz w:val="20"/>
                <w:szCs w:val="20"/>
              </w:rPr>
              <w:t>錠1.25mg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367" w:type="dxa"/>
            <w:gridSpan w:val="3"/>
            <w:vAlign w:val="center"/>
          </w:tcPr>
          <w:p w14:paraId="10E632A2" w14:textId="4F599563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2020" w:rsidRPr="007847F3" w14:paraId="4B37089A" w14:textId="77777777" w:rsidTr="00DB2020">
        <w:trPr>
          <w:trHeight w:val="340"/>
        </w:trPr>
        <w:tc>
          <w:tcPr>
            <w:tcW w:w="1721" w:type="dxa"/>
            <w:vAlign w:val="center"/>
          </w:tcPr>
          <w:p w14:paraId="79E9C095" w14:textId="77777777" w:rsidR="00DB2020" w:rsidRPr="007847F3" w:rsidRDefault="00DB2020" w:rsidP="00DB2020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vAlign w:val="center"/>
          </w:tcPr>
          <w:p w14:paraId="178E068C" w14:textId="766CF8ED" w:rsidR="00DB2020" w:rsidRPr="007847F3" w:rsidRDefault="007847F3" w:rsidP="00DB2020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1錠：5.90円</w:t>
            </w:r>
          </w:p>
        </w:tc>
        <w:tc>
          <w:tcPr>
            <w:tcW w:w="4367" w:type="dxa"/>
            <w:gridSpan w:val="3"/>
            <w:vAlign w:val="center"/>
          </w:tcPr>
          <w:p w14:paraId="3E9DEA6C" w14:textId="33A350D7" w:rsidR="00DB2020" w:rsidRPr="007847F3" w:rsidRDefault="007847F3" w:rsidP="00DB202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1錠：6.10円</w:t>
            </w:r>
          </w:p>
        </w:tc>
      </w:tr>
      <w:tr w:rsidR="00B3549A" w:rsidRPr="007847F3" w14:paraId="66B9F447" w14:textId="77777777" w:rsidTr="00DB2020">
        <w:trPr>
          <w:trHeight w:val="340"/>
        </w:trPr>
        <w:tc>
          <w:tcPr>
            <w:tcW w:w="1721" w:type="dxa"/>
            <w:vAlign w:val="center"/>
          </w:tcPr>
          <w:p w14:paraId="1951CDD8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5" w:type="dxa"/>
            <w:gridSpan w:val="5"/>
            <w:vAlign w:val="center"/>
          </w:tcPr>
          <w:p w14:paraId="72529F66" w14:textId="77777777" w:rsidR="00B3549A" w:rsidRPr="007847F3" w:rsidRDefault="00B3549A" w:rsidP="009664FB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グリベンクラミド</w:t>
            </w:r>
          </w:p>
        </w:tc>
      </w:tr>
      <w:tr w:rsidR="00B3549A" w:rsidRPr="007847F3" w14:paraId="32AB31E5" w14:textId="77777777" w:rsidTr="00DB2020">
        <w:trPr>
          <w:trHeight w:val="340"/>
        </w:trPr>
        <w:tc>
          <w:tcPr>
            <w:tcW w:w="1721" w:type="dxa"/>
            <w:vAlign w:val="center"/>
          </w:tcPr>
          <w:p w14:paraId="06DD3B1D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5" w:type="dxa"/>
            <w:gridSpan w:val="5"/>
            <w:vAlign w:val="center"/>
          </w:tcPr>
          <w:p w14:paraId="7031698D" w14:textId="77777777" w:rsidR="00B3549A" w:rsidRPr="007847F3" w:rsidRDefault="00B3549A" w:rsidP="009664FB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1錠中「日局」グリベンクラミド1.25mg</w:t>
            </w:r>
          </w:p>
        </w:tc>
      </w:tr>
      <w:tr w:rsidR="00B3549A" w:rsidRPr="007847F3" w14:paraId="30FA5610" w14:textId="77777777" w:rsidTr="00DB2020">
        <w:trPr>
          <w:trHeight w:val="340"/>
        </w:trPr>
        <w:tc>
          <w:tcPr>
            <w:tcW w:w="1721" w:type="dxa"/>
            <w:vAlign w:val="center"/>
          </w:tcPr>
          <w:p w14:paraId="6CA5F8C7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5" w:type="dxa"/>
            <w:gridSpan w:val="5"/>
            <w:vAlign w:val="center"/>
          </w:tcPr>
          <w:p w14:paraId="3645DB49" w14:textId="77777777" w:rsidR="00B3549A" w:rsidRPr="007847F3" w:rsidRDefault="00B3549A" w:rsidP="009664FB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経口血糖降下剤</w:t>
            </w:r>
          </w:p>
        </w:tc>
      </w:tr>
      <w:tr w:rsidR="00B3549A" w:rsidRPr="007847F3" w14:paraId="2C864293" w14:textId="77777777" w:rsidTr="00DB2020">
        <w:tc>
          <w:tcPr>
            <w:tcW w:w="1721" w:type="dxa"/>
          </w:tcPr>
          <w:p w14:paraId="0EC475CA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3C27A5" w:rsidRPr="007847F3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5" w:type="dxa"/>
            <w:gridSpan w:val="5"/>
          </w:tcPr>
          <w:p w14:paraId="21E76EEC" w14:textId="77777777" w:rsidR="00B3549A" w:rsidRPr="007847F3" w:rsidRDefault="00B3549A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インスリン非依存型糖尿病</w:t>
            </w:r>
          </w:p>
          <w:p w14:paraId="4697117A" w14:textId="77777777" w:rsidR="00B3549A" w:rsidRPr="007847F3" w:rsidRDefault="00B3549A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（ただし、食事療法・運動療法のみで十分な効果が得られない場合に限る。）</w:t>
            </w:r>
          </w:p>
        </w:tc>
      </w:tr>
      <w:tr w:rsidR="00B3549A" w:rsidRPr="007847F3" w14:paraId="7BE7182D" w14:textId="77777777" w:rsidTr="00DB2020">
        <w:tc>
          <w:tcPr>
            <w:tcW w:w="1721" w:type="dxa"/>
          </w:tcPr>
          <w:p w14:paraId="35B4BF4B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3C27A5" w:rsidRPr="007847F3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5" w:type="dxa"/>
            <w:gridSpan w:val="5"/>
          </w:tcPr>
          <w:p w14:paraId="721B7B6E" w14:textId="77777777" w:rsidR="00B3549A" w:rsidRPr="007847F3" w:rsidRDefault="00B3549A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通常、1日量グリベンクラミドとして1.25mg～2.5mgを経口投与し、必要に応じ適宜増量して維持量を決定する。ただし、1日最高投与量は10mgとする。</w:t>
            </w:r>
          </w:p>
          <w:p w14:paraId="235B2D57" w14:textId="77777777" w:rsidR="00B3549A" w:rsidRPr="007847F3" w:rsidRDefault="00B3549A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投与方法は、原則として1回投与の場合は朝食前又は後、2回投与の場合は朝夕それぞれ食前又は後に経口投与する。</w:t>
            </w:r>
          </w:p>
        </w:tc>
      </w:tr>
      <w:tr w:rsidR="00B3549A" w:rsidRPr="007847F3" w14:paraId="1D270AD4" w14:textId="77777777" w:rsidTr="00DB2020">
        <w:tc>
          <w:tcPr>
            <w:tcW w:w="1721" w:type="dxa"/>
          </w:tcPr>
          <w:p w14:paraId="6B9771AD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3C27A5" w:rsidRPr="007847F3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</w:tcPr>
          <w:p w14:paraId="2BF0F974" w14:textId="77777777" w:rsidR="00B3549A" w:rsidRPr="007847F3" w:rsidRDefault="00B3549A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乳糖</w:t>
            </w:r>
            <w:r w:rsidR="008B3142" w:rsidRPr="007847F3">
              <w:rPr>
                <w:rFonts w:hint="eastAsia"/>
                <w:color w:val="000000"/>
                <w:sz w:val="20"/>
                <w:szCs w:val="20"/>
              </w:rPr>
              <w:t>水和物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55259A" w:rsidRPr="007847F3">
              <w:rPr>
                <w:rFonts w:hint="eastAsia"/>
                <w:color w:val="000000"/>
                <w:sz w:val="20"/>
                <w:szCs w:val="20"/>
              </w:rPr>
              <w:t>アラビアゴム、</w:t>
            </w:r>
            <w:r w:rsidR="008B3142" w:rsidRPr="007847F3">
              <w:rPr>
                <w:rFonts w:hint="eastAsia"/>
                <w:color w:val="000000"/>
                <w:sz w:val="20"/>
                <w:szCs w:val="20"/>
              </w:rPr>
              <w:t>結晶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セルロース、ヒドロキシプロピルセルロース、カルメロース</w:t>
            </w:r>
            <w:r w:rsidR="0022318A" w:rsidRPr="007847F3">
              <w:rPr>
                <w:rFonts w:hint="eastAsia"/>
                <w:color w:val="000000"/>
                <w:sz w:val="20"/>
                <w:szCs w:val="20"/>
              </w:rPr>
              <w:t>Ca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、ステアリン酸</w:t>
            </w:r>
            <w:r w:rsidR="0022318A" w:rsidRPr="007847F3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4367" w:type="dxa"/>
            <w:gridSpan w:val="3"/>
          </w:tcPr>
          <w:p w14:paraId="569E9781" w14:textId="3AC4E6E9" w:rsidR="00B3549A" w:rsidRPr="007847F3" w:rsidRDefault="00B3549A">
            <w:pPr>
              <w:rPr>
                <w:color w:val="000000"/>
                <w:sz w:val="20"/>
                <w:szCs w:val="20"/>
              </w:rPr>
            </w:pPr>
          </w:p>
        </w:tc>
      </w:tr>
      <w:tr w:rsidR="00B3549A" w:rsidRPr="007847F3" w14:paraId="5E1086E3" w14:textId="77777777" w:rsidTr="00DB2020">
        <w:trPr>
          <w:cantSplit/>
        </w:trPr>
        <w:tc>
          <w:tcPr>
            <w:tcW w:w="1721" w:type="dxa"/>
            <w:vMerge w:val="restart"/>
          </w:tcPr>
          <w:p w14:paraId="7DD72E1E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14" w:type="dxa"/>
            <w:vAlign w:val="center"/>
          </w:tcPr>
          <w:p w14:paraId="43114390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859BF29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4" w:type="dxa"/>
            <w:vAlign w:val="center"/>
          </w:tcPr>
          <w:p w14:paraId="7607452F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4" w:type="dxa"/>
            <w:vAlign w:val="center"/>
          </w:tcPr>
          <w:p w14:paraId="0FF60C3F" w14:textId="77777777" w:rsidR="00B3549A" w:rsidRPr="007847F3" w:rsidRDefault="00B3549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9" w:type="dxa"/>
            <w:vAlign w:val="center"/>
          </w:tcPr>
          <w:p w14:paraId="6D407D37" w14:textId="77777777" w:rsidR="00B3549A" w:rsidRPr="007847F3" w:rsidRDefault="00E2618A" w:rsidP="009664F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1E71C1" w:rsidRPr="007847F3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B3549A" w:rsidRPr="007847F3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7847F3">
              <w:rPr>
                <w:color w:val="000000"/>
                <w:sz w:val="20"/>
                <w:szCs w:val="20"/>
              </w:rPr>
              <w:br/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B3549A" w:rsidRPr="007847F3" w14:paraId="22D7D92A" w14:textId="77777777" w:rsidTr="00DB2020">
        <w:trPr>
          <w:cantSplit/>
        </w:trPr>
        <w:tc>
          <w:tcPr>
            <w:tcW w:w="1721" w:type="dxa"/>
            <w:vMerge/>
          </w:tcPr>
          <w:p w14:paraId="3B139F7C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ADA3CE6" w14:textId="77777777" w:rsidR="00B3549A" w:rsidRPr="007847F3" w:rsidRDefault="00042213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グリベンクラミド錠1.25mg「三和」</w:t>
            </w:r>
          </w:p>
          <w:p w14:paraId="215F3021" w14:textId="77777777" w:rsidR="00B3549A" w:rsidRPr="007847F3" w:rsidRDefault="00B3549A" w:rsidP="00DF2B66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22318A" w:rsidRPr="007847F3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4852FD" w:rsidRPr="007847F3">
              <w:rPr>
                <w:rFonts w:hint="eastAsia"/>
                <w:color w:val="000000"/>
                <w:sz w:val="20"/>
                <w:szCs w:val="20"/>
              </w:rPr>
              <w:t>割線入り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素錠</w:t>
            </w:r>
            <w:r w:rsidR="004852FD" w:rsidRPr="007847F3">
              <w:rPr>
                <w:rFonts w:hint="eastAsia"/>
                <w:color w:val="000000"/>
                <w:sz w:val="20"/>
                <w:szCs w:val="20"/>
              </w:rPr>
              <w:t>で、においはない</w:t>
            </w:r>
          </w:p>
        </w:tc>
        <w:tc>
          <w:tcPr>
            <w:tcW w:w="1454" w:type="dxa"/>
            <w:vAlign w:val="center"/>
          </w:tcPr>
          <w:p w14:paraId="5BC61D1B" w14:textId="77777777" w:rsidR="00B3549A" w:rsidRPr="007847F3" w:rsidRDefault="00101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4BF2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8.5pt">
                  <v:imagedata r:id="rId7" o:title=""/>
                </v:shape>
              </w:pict>
            </w:r>
          </w:p>
          <w:p w14:paraId="5A577AB6" w14:textId="77777777" w:rsidR="00B3549A" w:rsidRPr="007847F3" w:rsidRDefault="003618D6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454" w:type="dxa"/>
            <w:vAlign w:val="center"/>
          </w:tcPr>
          <w:p w14:paraId="690B7327" w14:textId="77777777" w:rsidR="00B3549A" w:rsidRPr="007847F3" w:rsidRDefault="00101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57FD370">
                <v:shape id="_x0000_i1026" type="#_x0000_t75" style="width:29.25pt;height:28.5pt">
                  <v:imagedata r:id="rId8" o:title=""/>
                </v:shape>
              </w:pict>
            </w:r>
          </w:p>
          <w:p w14:paraId="774D939A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約70</w:t>
            </w:r>
            <w:r w:rsidR="0022318A" w:rsidRPr="007847F3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54" w:type="dxa"/>
            <w:vAlign w:val="center"/>
          </w:tcPr>
          <w:p w14:paraId="7624857C" w14:textId="77777777" w:rsidR="00B3549A" w:rsidRPr="007847F3" w:rsidRDefault="00101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3DF5059">
                <v:shape id="_x0000_i1027" type="#_x0000_t75" style="width:29.25pt;height:25.5pt">
                  <v:imagedata r:id="rId9" o:title=""/>
                </v:shape>
              </w:pict>
            </w:r>
          </w:p>
          <w:p w14:paraId="7221E0B4" w14:textId="77777777" w:rsidR="00B3549A" w:rsidRPr="007847F3" w:rsidRDefault="003618D6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59" w:type="dxa"/>
            <w:vAlign w:val="center"/>
          </w:tcPr>
          <w:p w14:paraId="18B64092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Sc315</w:t>
            </w:r>
          </w:p>
        </w:tc>
      </w:tr>
      <w:tr w:rsidR="00B3549A" w:rsidRPr="007847F3" w14:paraId="052CB254" w14:textId="77777777" w:rsidTr="00DB2020">
        <w:trPr>
          <w:cantSplit/>
        </w:trPr>
        <w:tc>
          <w:tcPr>
            <w:tcW w:w="1721" w:type="dxa"/>
            <w:vMerge/>
          </w:tcPr>
          <w:p w14:paraId="4DB2D59B" w14:textId="77777777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AAC6B1D" w14:textId="77777777" w:rsidR="0010190F" w:rsidRDefault="0010190F" w:rsidP="0010190F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4BDFBAD9" w14:textId="77777777" w:rsidR="00E2618A" w:rsidRDefault="00E2618A">
            <w:pPr>
              <w:rPr>
                <w:color w:val="000000"/>
                <w:sz w:val="20"/>
                <w:szCs w:val="20"/>
              </w:rPr>
            </w:pPr>
          </w:p>
          <w:p w14:paraId="367E1358" w14:textId="54B20111" w:rsidR="0010190F" w:rsidRPr="007847F3" w:rsidRDefault="0010190F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72C92B6" w14:textId="3F1DD6BB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77A72E8" w14:textId="4DE0AB70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EB24F5C" w14:textId="2B5A9A5D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99B482C" w14:textId="2EDB3A5C" w:rsidR="00B3549A" w:rsidRPr="007847F3" w:rsidRDefault="00B35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0F0F" w:rsidRPr="007847F3" w14:paraId="3A5DDEF4" w14:textId="77777777" w:rsidTr="00DB2020">
        <w:trPr>
          <w:trHeight w:val="4645"/>
        </w:trPr>
        <w:tc>
          <w:tcPr>
            <w:tcW w:w="1721" w:type="dxa"/>
          </w:tcPr>
          <w:p w14:paraId="1EC1FB09" w14:textId="77777777" w:rsidR="009F0F0F" w:rsidRPr="007847F3" w:rsidRDefault="009F0F0F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2C85CCB" w14:textId="77777777" w:rsidR="009F0F0F" w:rsidRPr="007847F3" w:rsidRDefault="009F0F0F" w:rsidP="00FE1886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5" w:type="dxa"/>
            <w:gridSpan w:val="5"/>
          </w:tcPr>
          <w:p w14:paraId="2B9C8707" w14:textId="77777777" w:rsidR="009F0F0F" w:rsidRPr="007847F3" w:rsidRDefault="00042213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グリベンクラミド錠1.25mg「三和」</w:t>
            </w:r>
            <w:r w:rsidR="009F0F0F" w:rsidRPr="007847F3">
              <w:rPr>
                <w:rFonts w:hint="eastAsia"/>
                <w:color w:val="000000"/>
                <w:sz w:val="20"/>
                <w:szCs w:val="20"/>
              </w:rPr>
              <w:t>は、「規格及び試験方法」に公的溶出試験規格が設定され承認された。</w:t>
            </w:r>
            <w:r w:rsidR="009F0F0F" w:rsidRPr="007847F3">
              <w:rPr>
                <w:color w:val="000000"/>
                <w:sz w:val="20"/>
                <w:szCs w:val="20"/>
              </w:rPr>
              <w:t>(</w:t>
            </w:r>
            <w:r w:rsidR="009F0F0F" w:rsidRPr="007847F3">
              <w:rPr>
                <w:rFonts w:hint="eastAsia"/>
                <w:color w:val="000000"/>
                <w:sz w:val="20"/>
                <w:szCs w:val="20"/>
              </w:rPr>
              <w:t>オレンジブック総合版に掲載</w:t>
            </w:r>
            <w:r w:rsidR="009F0F0F" w:rsidRPr="007847F3">
              <w:rPr>
                <w:color w:val="000000"/>
                <w:sz w:val="20"/>
                <w:szCs w:val="20"/>
              </w:rPr>
              <w:t>)</w:t>
            </w:r>
          </w:p>
          <w:p w14:paraId="2EF4E29F" w14:textId="77777777" w:rsidR="009F0F0F" w:rsidRPr="007847F3" w:rsidRDefault="009F0F0F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動物における生物学的同等性試験において、標準品と薬物動態が同等と確認された。［社内資料（申請データ）］</w:t>
            </w:r>
          </w:p>
          <w:p w14:paraId="03A6C7C1" w14:textId="77777777" w:rsidR="009F0F0F" w:rsidRPr="007847F3" w:rsidRDefault="009F0F0F" w:rsidP="00DB2020">
            <w:pPr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3049F05C" w14:textId="77777777" w:rsidR="009F0F0F" w:rsidRPr="007847F3" w:rsidRDefault="009F0F0F">
            <w:pPr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664FB" w:rsidRPr="007847F3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溶出試験（試験液：</w:t>
            </w:r>
            <w:r w:rsidR="0031325F" w:rsidRPr="007847F3">
              <w:rPr>
                <w:rFonts w:hint="eastAsia"/>
                <w:color w:val="000000"/>
                <w:sz w:val="20"/>
                <w:szCs w:val="20"/>
              </w:rPr>
              <w:t>p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 xml:space="preserve">H7.8）　　　　　　　</w:t>
            </w:r>
            <w:r w:rsidR="009664FB" w:rsidRPr="007847F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847F3">
              <w:rPr>
                <w:rFonts w:hint="eastAsia"/>
                <w:color w:val="000000"/>
                <w:sz w:val="20"/>
                <w:szCs w:val="20"/>
              </w:rPr>
              <w:t>血中濃度比較試験（ビーグル犬）</w:t>
            </w:r>
          </w:p>
          <w:p w14:paraId="1F96CA92" w14:textId="77777777" w:rsidR="009F0F0F" w:rsidRPr="007847F3" w:rsidRDefault="0010190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37C1357E">
                <v:group id="_x0000_s2107" style="position:absolute;left:0;text-align:left;margin-left:0;margin-top:4.05pt;width:419.8pt;height:149.5pt;z-index:251658240" coordorigin="2572,10625" coordsize="8396,2990">
                  <v:shape id="_x0000_s2095" type="#_x0000_t75" style="position:absolute;left:2572;top:10689;width:4111;height:2926">
                    <v:imagedata r:id="rId10" o:title=""/>
                  </v:shape>
                  <v:rect id="_x0000_s2098" style="position:absolute;left:5993;top:10700;width:690;height:376" strokecolor="white">
                    <v:textbox inset="5.85pt,.7pt,5.85pt,.7pt"/>
                  </v:rect>
                  <v:rect id="_x0000_s2100" style="position:absolute;left:4418;top:10625;width:690;height:376" strokecolor="white">
                    <v:textbox inset="5.85pt,.7pt,5.85pt,.7pt"/>
                  </v:rect>
                  <v:shape id="_x0000_s2105" type="#_x0000_t75" style="position:absolute;left:6930;top:10673;width:4038;height:2744">
                    <v:imagedata r:id="rId11" o:title=""/>
                  </v:shape>
                </v:group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0A2DF37A">
                <v:rect id="_x0000_s2097" style="position:absolute;left:0;text-align:left;margin-left:175.4pt;margin-top:4.05pt;width:34.5pt;height:18.8pt;z-index:251657216" strokecolor="white">
                  <v:textbox inset="5.85pt,.7pt,5.85pt,.7pt"/>
                </v:rect>
              </w:pict>
            </w:r>
            <w:r w:rsidR="00275BF9" w:rsidRPr="007847F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76E61203" w14:textId="77777777" w:rsidR="009F0F0F" w:rsidRPr="007847F3" w:rsidRDefault="009F0F0F" w:rsidP="00FE1886">
            <w:pPr>
              <w:rPr>
                <w:color w:val="000000"/>
                <w:sz w:val="20"/>
                <w:szCs w:val="20"/>
              </w:rPr>
            </w:pPr>
          </w:p>
          <w:p w14:paraId="734DE829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0ED05C77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6A780689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199FB6A6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1F2EC1F8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5FD3FB64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62602349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1D36A04E" w14:textId="77777777" w:rsidR="00275BF9" w:rsidRPr="007847F3" w:rsidRDefault="00275BF9" w:rsidP="00FE1886">
            <w:pPr>
              <w:rPr>
                <w:color w:val="000000"/>
                <w:sz w:val="20"/>
                <w:szCs w:val="20"/>
              </w:rPr>
            </w:pPr>
          </w:p>
          <w:p w14:paraId="53B0A2AE" w14:textId="77777777" w:rsidR="00D41DC5" w:rsidRPr="007847F3" w:rsidRDefault="00D41DC5" w:rsidP="00D41DC5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B3549A" w:rsidRPr="007847F3" w14:paraId="64866A05" w14:textId="77777777" w:rsidTr="00DB2020">
        <w:trPr>
          <w:trHeight w:val="454"/>
        </w:trPr>
        <w:tc>
          <w:tcPr>
            <w:tcW w:w="1721" w:type="dxa"/>
          </w:tcPr>
          <w:p w14:paraId="3E3F0624" w14:textId="77777777" w:rsidR="00B3549A" w:rsidRPr="007847F3" w:rsidRDefault="00B3549A" w:rsidP="00B361B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5" w:type="dxa"/>
            <w:gridSpan w:val="5"/>
            <w:vAlign w:val="center"/>
          </w:tcPr>
          <w:p w14:paraId="12DB6235" w14:textId="77777777" w:rsidR="00D41DC5" w:rsidRPr="007847F3" w:rsidRDefault="00D41DC5" w:rsidP="006D52DD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0553378A" w14:textId="77777777" w:rsidR="00E2618A" w:rsidRPr="007847F3" w:rsidRDefault="00E2618A" w:rsidP="006D52DD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B3549A" w:rsidRPr="007847F3" w14:paraId="653F451B" w14:textId="77777777" w:rsidTr="00DB2020">
        <w:trPr>
          <w:trHeight w:val="454"/>
        </w:trPr>
        <w:tc>
          <w:tcPr>
            <w:tcW w:w="1721" w:type="dxa"/>
          </w:tcPr>
          <w:p w14:paraId="139E2733" w14:textId="77777777" w:rsidR="00B3549A" w:rsidRPr="007847F3" w:rsidRDefault="00B3549A" w:rsidP="00B361BB">
            <w:pPr>
              <w:jc w:val="center"/>
              <w:rPr>
                <w:color w:val="000000"/>
                <w:sz w:val="20"/>
                <w:szCs w:val="20"/>
              </w:rPr>
            </w:pPr>
            <w:r w:rsidRPr="007847F3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5" w:type="dxa"/>
            <w:gridSpan w:val="5"/>
            <w:vAlign w:val="center"/>
          </w:tcPr>
          <w:p w14:paraId="355279CA" w14:textId="77777777" w:rsidR="00B3549A" w:rsidRPr="007847F3" w:rsidRDefault="00B3549A" w:rsidP="006D52DD">
            <w:pPr>
              <w:rPr>
                <w:color w:val="000000"/>
                <w:sz w:val="20"/>
                <w:szCs w:val="20"/>
              </w:rPr>
            </w:pPr>
          </w:p>
          <w:p w14:paraId="3816FEF1" w14:textId="77777777" w:rsidR="00E2618A" w:rsidRPr="007847F3" w:rsidRDefault="00E2618A" w:rsidP="006D52D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74B09AE" w14:textId="77777777" w:rsidR="00B3549A" w:rsidRPr="007847F3" w:rsidRDefault="00B3549A" w:rsidP="00DB2020">
      <w:pPr>
        <w:spacing w:line="120" w:lineRule="exact"/>
        <w:rPr>
          <w:color w:val="000000"/>
        </w:rPr>
      </w:pPr>
    </w:p>
    <w:sectPr w:rsidR="00B3549A" w:rsidRPr="007847F3" w:rsidSect="009664FB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3BD8" w14:textId="77777777" w:rsidR="00AD3699" w:rsidRDefault="00AD3699" w:rsidP="00663D27">
      <w:r>
        <w:separator/>
      </w:r>
    </w:p>
  </w:endnote>
  <w:endnote w:type="continuationSeparator" w:id="0">
    <w:p w14:paraId="7CF85A8E" w14:textId="77777777" w:rsidR="00AD3699" w:rsidRDefault="00AD3699" w:rsidP="0066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347D" w14:textId="77777777" w:rsidR="00AD3699" w:rsidRDefault="00AD3699" w:rsidP="00663D27">
      <w:r>
        <w:separator/>
      </w:r>
    </w:p>
  </w:footnote>
  <w:footnote w:type="continuationSeparator" w:id="0">
    <w:p w14:paraId="757699ED" w14:textId="77777777" w:rsidR="00AD3699" w:rsidRDefault="00AD3699" w:rsidP="0066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9640447">
    <w:abstractNumId w:val="1"/>
  </w:num>
  <w:num w:numId="2" w16cid:durableId="112093581">
    <w:abstractNumId w:val="0"/>
  </w:num>
  <w:num w:numId="3" w16cid:durableId="84377354">
    <w:abstractNumId w:val="2"/>
  </w:num>
  <w:num w:numId="4" w16cid:durableId="118300488">
    <w:abstractNumId w:val="3"/>
  </w:num>
  <w:num w:numId="5" w16cid:durableId="1350907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1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A1B"/>
    <w:rsid w:val="0002445C"/>
    <w:rsid w:val="00042213"/>
    <w:rsid w:val="000907EE"/>
    <w:rsid w:val="000A16BA"/>
    <w:rsid w:val="000B5C67"/>
    <w:rsid w:val="000D7899"/>
    <w:rsid w:val="000F0063"/>
    <w:rsid w:val="0010190F"/>
    <w:rsid w:val="001C7E17"/>
    <w:rsid w:val="001E3572"/>
    <w:rsid w:val="001E71C1"/>
    <w:rsid w:val="0022318A"/>
    <w:rsid w:val="00255759"/>
    <w:rsid w:val="00275BF9"/>
    <w:rsid w:val="002E54CD"/>
    <w:rsid w:val="0031325F"/>
    <w:rsid w:val="003618D6"/>
    <w:rsid w:val="003B5656"/>
    <w:rsid w:val="003C27A5"/>
    <w:rsid w:val="00462CDA"/>
    <w:rsid w:val="004852FD"/>
    <w:rsid w:val="004E4539"/>
    <w:rsid w:val="00501177"/>
    <w:rsid w:val="0054322B"/>
    <w:rsid w:val="0055259A"/>
    <w:rsid w:val="00561384"/>
    <w:rsid w:val="005726C0"/>
    <w:rsid w:val="005C1F2C"/>
    <w:rsid w:val="0063601B"/>
    <w:rsid w:val="00663D27"/>
    <w:rsid w:val="00667340"/>
    <w:rsid w:val="00686A9A"/>
    <w:rsid w:val="006A4832"/>
    <w:rsid w:val="006D073B"/>
    <w:rsid w:val="006D3772"/>
    <w:rsid w:val="006D52DD"/>
    <w:rsid w:val="006D6EF6"/>
    <w:rsid w:val="007424DF"/>
    <w:rsid w:val="007847F3"/>
    <w:rsid w:val="007D026C"/>
    <w:rsid w:val="007F5289"/>
    <w:rsid w:val="0082085D"/>
    <w:rsid w:val="008234C0"/>
    <w:rsid w:val="0085074B"/>
    <w:rsid w:val="008B3142"/>
    <w:rsid w:val="008B6CFD"/>
    <w:rsid w:val="008D273E"/>
    <w:rsid w:val="008E0631"/>
    <w:rsid w:val="008F61EF"/>
    <w:rsid w:val="0092021F"/>
    <w:rsid w:val="00944718"/>
    <w:rsid w:val="009664FB"/>
    <w:rsid w:val="00973DAF"/>
    <w:rsid w:val="009B0CEA"/>
    <w:rsid w:val="009F0F0F"/>
    <w:rsid w:val="009F73A7"/>
    <w:rsid w:val="00A942DD"/>
    <w:rsid w:val="00A96D66"/>
    <w:rsid w:val="00A97B74"/>
    <w:rsid w:val="00AC6C3A"/>
    <w:rsid w:val="00AD3699"/>
    <w:rsid w:val="00AF2B7B"/>
    <w:rsid w:val="00B17EA3"/>
    <w:rsid w:val="00B3549A"/>
    <w:rsid w:val="00B361BB"/>
    <w:rsid w:val="00B5459E"/>
    <w:rsid w:val="00B61DEF"/>
    <w:rsid w:val="00BB474D"/>
    <w:rsid w:val="00BC1967"/>
    <w:rsid w:val="00C14348"/>
    <w:rsid w:val="00C90D3D"/>
    <w:rsid w:val="00CB6C4E"/>
    <w:rsid w:val="00CD066A"/>
    <w:rsid w:val="00D2486D"/>
    <w:rsid w:val="00D41DC5"/>
    <w:rsid w:val="00D62791"/>
    <w:rsid w:val="00DB2020"/>
    <w:rsid w:val="00DB53F1"/>
    <w:rsid w:val="00DF2B66"/>
    <w:rsid w:val="00E2618A"/>
    <w:rsid w:val="00E34509"/>
    <w:rsid w:val="00EB441F"/>
    <w:rsid w:val="00EC6A1B"/>
    <w:rsid w:val="00EE6DB3"/>
    <w:rsid w:val="00FB7998"/>
    <w:rsid w:val="00FE1886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>
      <v:textbox inset="5.85pt,.7pt,5.85pt,.7pt"/>
    </o:shapedefaults>
    <o:shapelayout v:ext="edit">
      <o:idmap v:ext="edit" data="2"/>
    </o:shapelayout>
  </w:shapeDefaults>
  <w:decimalSymbol w:val="."/>
  <w:listSeparator w:val=","/>
  <w14:docId w14:val="4B4A8045"/>
  <w15:chartTrackingRefBased/>
  <w15:docId w15:val="{5C9F089E-1261-4306-8DC4-9F6284D8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3D27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3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3D27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3C27A5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2006-03-20T06:18:00Z</cp:lastPrinted>
  <dcterms:created xsi:type="dcterms:W3CDTF">2025-03-17T08:02:00Z</dcterms:created>
  <dcterms:modified xsi:type="dcterms:W3CDTF">2025-03-18T06:09:00Z</dcterms:modified>
</cp:coreProperties>
</file>