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5BBE" w14:textId="6D4FE1A5" w:rsidR="00A90E56" w:rsidRPr="00C32BED" w:rsidRDefault="00B468D8" w:rsidP="00A418EB">
      <w:pPr>
        <w:spacing w:line="230" w:lineRule="exact"/>
        <w:ind w:rightChars="-112" w:right="-233"/>
        <w:jc w:val="left"/>
        <w:rPr>
          <w:color w:val="000000"/>
          <w:sz w:val="20"/>
          <w:szCs w:val="20"/>
        </w:rPr>
      </w:pPr>
      <w:r w:rsidRPr="00C32BED">
        <w:rPr>
          <w:rFonts w:hint="eastAsia"/>
          <w:color w:val="000000"/>
          <w:sz w:val="20"/>
          <w:szCs w:val="20"/>
        </w:rPr>
        <w:t xml:space="preserve">製剤別　</w:t>
      </w:r>
      <w:r w:rsidR="004A377A" w:rsidRPr="00C32BED">
        <w:rPr>
          <w:rFonts w:hint="eastAsia"/>
          <w:color w:val="000000"/>
          <w:sz w:val="20"/>
          <w:szCs w:val="20"/>
        </w:rPr>
        <w:t>後発品</w:t>
      </w:r>
      <w:r w:rsidR="00242D21" w:rsidRPr="00C32BED">
        <w:rPr>
          <w:rFonts w:hint="eastAsia"/>
          <w:color w:val="000000"/>
          <w:sz w:val="20"/>
          <w:szCs w:val="20"/>
        </w:rPr>
        <w:t>データ</w:t>
      </w:r>
      <w:r w:rsidR="00D96E6D" w:rsidRPr="00C32BED">
        <w:rPr>
          <w:rFonts w:hint="eastAsia"/>
          <w:color w:val="000000"/>
          <w:sz w:val="20"/>
          <w:szCs w:val="20"/>
        </w:rPr>
        <w:t>（案）</w:t>
      </w:r>
      <w:r w:rsidR="00724B19" w:rsidRPr="00C32BED">
        <w:rPr>
          <w:rFonts w:hint="eastAsia"/>
          <w:color w:val="000000"/>
          <w:sz w:val="20"/>
          <w:szCs w:val="20"/>
        </w:rPr>
        <w:t xml:space="preserve">　　　　　　　　　　　　　　　　</w:t>
      </w:r>
      <w:r w:rsidR="006E630C" w:rsidRPr="00C32BED">
        <w:rPr>
          <w:rFonts w:hint="eastAsia"/>
          <w:color w:val="000000"/>
          <w:sz w:val="20"/>
          <w:szCs w:val="20"/>
        </w:rPr>
        <w:t xml:space="preserve">   </w:t>
      </w:r>
      <w:r w:rsidR="00724B19" w:rsidRPr="00C32BED">
        <w:rPr>
          <w:rFonts w:hint="eastAsia"/>
          <w:color w:val="000000"/>
          <w:sz w:val="20"/>
          <w:szCs w:val="20"/>
        </w:rPr>
        <w:t xml:space="preserve">　　　　　　　　　　　　　</w:t>
      </w:r>
      <w:r w:rsidR="004A377A" w:rsidRPr="00C32BED">
        <w:rPr>
          <w:rFonts w:hint="eastAsia"/>
          <w:color w:val="000000"/>
          <w:sz w:val="20"/>
          <w:szCs w:val="20"/>
        </w:rPr>
        <w:t xml:space="preserve">　　</w:t>
      </w:r>
      <w:r w:rsidR="00C32BED" w:rsidRPr="00C32BED">
        <w:rPr>
          <w:rFonts w:hint="eastAsia"/>
          <w:color w:val="000000"/>
          <w:sz w:val="20"/>
          <w:szCs w:val="20"/>
        </w:rPr>
        <w:t>2025/04/01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73"/>
        <w:gridCol w:w="1427"/>
        <w:gridCol w:w="1500"/>
        <w:gridCol w:w="1500"/>
        <w:gridCol w:w="1500"/>
      </w:tblGrid>
      <w:tr w:rsidR="00242D21" w:rsidRPr="00C32BED" w14:paraId="6363EF04" w14:textId="77777777" w:rsidTr="006558FE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29AF7A4A" w14:textId="77777777" w:rsidR="00242D21" w:rsidRPr="00C32BED" w:rsidRDefault="00242D21" w:rsidP="00A418E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4BF342CC" w14:textId="77777777" w:rsidR="00242D21" w:rsidRPr="00C32BED" w:rsidRDefault="00B468D8" w:rsidP="00A418E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4E5664C0" w14:textId="77777777" w:rsidR="00242D21" w:rsidRPr="00C32BED" w:rsidRDefault="009A27FE" w:rsidP="00A418E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C32BED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ED098A" w:rsidRPr="00C32BED" w14:paraId="4DFC9C77" w14:textId="77777777" w:rsidTr="006558FE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0BD5616B" w14:textId="77777777" w:rsidR="00ED098A" w:rsidRPr="00C32BED" w:rsidRDefault="00ED098A" w:rsidP="00ED098A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14070E1B" w14:textId="77777777" w:rsidR="00ED098A" w:rsidRPr="00C32BED" w:rsidRDefault="00ED098A" w:rsidP="00ED098A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6DB4D92E" w14:textId="0A42811B" w:rsidR="00ED098A" w:rsidRPr="00C32BED" w:rsidRDefault="00ED098A" w:rsidP="00ED098A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D098A" w:rsidRPr="00C32BED" w14:paraId="7668FCDE" w14:textId="77777777" w:rsidTr="006558FE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6F0B6AA7" w14:textId="77777777" w:rsidR="00ED098A" w:rsidRPr="00C32BED" w:rsidRDefault="00ED098A" w:rsidP="00ED098A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24077850" w14:textId="77777777" w:rsidR="00ED098A" w:rsidRPr="00C32BED" w:rsidRDefault="00ED098A" w:rsidP="00ED098A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ファモチジンOD錠10mg「Me」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4D9F616A" w14:textId="345FA80D" w:rsidR="00ED098A" w:rsidRPr="00C32BED" w:rsidRDefault="00ED098A" w:rsidP="00ED098A">
            <w:pPr>
              <w:spacing w:line="23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B707EF" w:rsidRPr="00C32BED" w14:paraId="5DC8A397" w14:textId="77777777" w:rsidTr="006558FE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34B9B6ED" w14:textId="77777777" w:rsidR="00B707EF" w:rsidRPr="00C32BED" w:rsidRDefault="00B707EF" w:rsidP="00B707EF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53AB79B0" w14:textId="4B3213F1" w:rsidR="00B707EF" w:rsidRPr="00C32BED" w:rsidRDefault="00C32BED" w:rsidP="00B707EF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1錠：10.40円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74683BBC" w14:textId="63BD67E8" w:rsidR="00B707EF" w:rsidRPr="00C32BED" w:rsidRDefault="00C32BED" w:rsidP="00B707EF">
            <w:pPr>
              <w:spacing w:line="23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1錠：12.10円</w:t>
            </w:r>
          </w:p>
        </w:tc>
      </w:tr>
      <w:tr w:rsidR="00242D21" w:rsidRPr="00C32BED" w14:paraId="618C850A" w14:textId="77777777" w:rsidTr="006558FE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7538C147" w14:textId="77777777" w:rsidR="00242D21" w:rsidRPr="00C32BED" w:rsidRDefault="00242D21" w:rsidP="00A418E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1D5BB070" w14:textId="77777777" w:rsidR="00242D21" w:rsidRPr="00C32BED" w:rsidRDefault="00CB7CB2" w:rsidP="008949B5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ファモチジン</w:t>
            </w:r>
          </w:p>
        </w:tc>
      </w:tr>
      <w:tr w:rsidR="003F0136" w:rsidRPr="00C32BED" w14:paraId="58022BBD" w14:textId="77777777" w:rsidTr="006558FE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66D8ADFE" w14:textId="77777777" w:rsidR="003F0136" w:rsidRPr="00C32BED" w:rsidRDefault="003F0136" w:rsidP="00A418E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2197CF8E" w14:textId="77777777" w:rsidR="003F0136" w:rsidRPr="00C32BED" w:rsidRDefault="00BB1782" w:rsidP="008949B5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3F0136" w:rsidRPr="00C32BED">
              <w:rPr>
                <w:rFonts w:hint="eastAsia"/>
                <w:color w:val="000000"/>
                <w:sz w:val="20"/>
                <w:szCs w:val="20"/>
              </w:rPr>
              <w:t>錠中「日局」ファモチジン10mg</w:t>
            </w:r>
          </w:p>
        </w:tc>
      </w:tr>
      <w:tr w:rsidR="00507195" w:rsidRPr="00C32BED" w14:paraId="1326EBA1" w14:textId="77777777" w:rsidTr="006558FE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6654D17E" w14:textId="77777777" w:rsidR="00507195" w:rsidRPr="00C32BED" w:rsidRDefault="00507195" w:rsidP="00A418E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5EF5B4D3" w14:textId="77777777" w:rsidR="00507195" w:rsidRPr="00C32BED" w:rsidRDefault="00D70C2A" w:rsidP="008949B5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H</w:t>
            </w:r>
            <w:r w:rsidRPr="00C32BED">
              <w:rPr>
                <w:rFonts w:hint="eastAsia"/>
                <w:color w:val="000000"/>
                <w:sz w:val="20"/>
                <w:szCs w:val="20"/>
                <w:vertAlign w:val="subscript"/>
              </w:rPr>
              <w:t>2</w:t>
            </w:r>
            <w:r w:rsidRPr="00C32BED">
              <w:rPr>
                <w:rFonts w:hint="eastAsia"/>
                <w:color w:val="000000"/>
                <w:sz w:val="20"/>
                <w:szCs w:val="20"/>
              </w:rPr>
              <w:t>受容体拮抗剤</w:t>
            </w:r>
          </w:p>
        </w:tc>
      </w:tr>
      <w:tr w:rsidR="00ED2D3F" w:rsidRPr="00C32BED" w14:paraId="1E9768C2" w14:textId="77777777" w:rsidTr="006558FE">
        <w:trPr>
          <w:trHeight w:val="207"/>
        </w:trPr>
        <w:tc>
          <w:tcPr>
            <w:tcW w:w="1548" w:type="dxa"/>
            <w:shd w:val="clear" w:color="auto" w:fill="auto"/>
          </w:tcPr>
          <w:p w14:paraId="572A4552" w14:textId="77777777" w:rsidR="00ED2D3F" w:rsidRPr="00C32BED" w:rsidRDefault="00ED2D3F" w:rsidP="00A418E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効能又は効果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0BB23FB9" w14:textId="77777777" w:rsidR="00ED2D3F" w:rsidRPr="00C32BED" w:rsidRDefault="00ED2D3F" w:rsidP="006558FE">
            <w:pPr>
              <w:spacing w:line="230" w:lineRule="exact"/>
              <w:ind w:left="198" w:hangingChars="100" w:hanging="198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○胃潰瘍、十二指腸潰瘍、吻合部潰瘍、上部消化管出血（消化性潰瘍、急性ストレス潰瘍、出血性胃炎による）、逆流性食道炎、Zollinger-Ellison症候群</w:t>
            </w:r>
          </w:p>
          <w:p w14:paraId="50434305" w14:textId="77777777" w:rsidR="00ED2D3F" w:rsidRPr="00C32BED" w:rsidRDefault="00ED2D3F" w:rsidP="006558FE">
            <w:pPr>
              <w:spacing w:line="230" w:lineRule="exact"/>
              <w:ind w:left="218" w:hangingChars="110" w:hanging="218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○下記疾患の胃粘膜病変（びらん、出血、発赤、浮腫）の改善</w:t>
            </w:r>
          </w:p>
          <w:p w14:paraId="3F6EF41A" w14:textId="77777777" w:rsidR="00ED2D3F" w:rsidRPr="00C32BED" w:rsidRDefault="00ED2D3F" w:rsidP="006558FE">
            <w:pPr>
              <w:spacing w:line="230" w:lineRule="exact"/>
              <w:ind w:left="198" w:hangingChars="100" w:hanging="198"/>
              <w:jc w:val="left"/>
              <w:rPr>
                <w:color w:val="000000"/>
                <w:sz w:val="20"/>
                <w:szCs w:val="20"/>
              </w:rPr>
            </w:pPr>
            <w:r w:rsidRPr="00C32BED">
              <w:rPr>
                <w:color w:val="000000"/>
                <w:sz w:val="20"/>
                <w:szCs w:val="20"/>
              </w:rPr>
              <w:tab/>
            </w:r>
            <w:r w:rsidRPr="00C32BED">
              <w:rPr>
                <w:rFonts w:hint="eastAsia"/>
                <w:color w:val="000000"/>
                <w:sz w:val="20"/>
                <w:szCs w:val="20"/>
              </w:rPr>
              <w:t>急性胃炎、慢性胃炎の急性増悪期</w:t>
            </w:r>
          </w:p>
        </w:tc>
      </w:tr>
      <w:tr w:rsidR="00102FEE" w:rsidRPr="00C32BED" w14:paraId="50F728C8" w14:textId="77777777" w:rsidTr="006558FE">
        <w:trPr>
          <w:trHeight w:val="1254"/>
        </w:trPr>
        <w:tc>
          <w:tcPr>
            <w:tcW w:w="1548" w:type="dxa"/>
            <w:shd w:val="clear" w:color="auto" w:fill="auto"/>
          </w:tcPr>
          <w:p w14:paraId="319A8FC0" w14:textId="77777777" w:rsidR="00102FEE" w:rsidRPr="00C32BED" w:rsidRDefault="00102FEE" w:rsidP="00A418E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用法及び用量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11899836" w14:textId="77777777" w:rsidR="00102FEE" w:rsidRPr="00C32BED" w:rsidRDefault="00102FEE" w:rsidP="006558FE">
            <w:pPr>
              <w:spacing w:line="230" w:lineRule="exact"/>
              <w:ind w:left="198" w:hangingChars="100" w:hanging="198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〈胃潰瘍、十二指腸潰瘍、吻合部潰瘍、上部消化管出血（消化性潰瘍、急性ストレス潰瘍、出血性胃炎による）、逆流性食道炎、Zollinger-Ellison症候群〉</w:t>
            </w:r>
          </w:p>
          <w:p w14:paraId="66A112D3" w14:textId="77777777" w:rsidR="00102FEE" w:rsidRPr="00C32BED" w:rsidRDefault="00102FEE" w:rsidP="006558FE">
            <w:pPr>
              <w:spacing w:line="230" w:lineRule="exact"/>
              <w:ind w:left="198" w:hangingChars="100" w:hanging="198"/>
              <w:rPr>
                <w:color w:val="000000"/>
                <w:sz w:val="20"/>
                <w:szCs w:val="20"/>
              </w:rPr>
            </w:pPr>
            <w:r w:rsidRPr="00C32BED">
              <w:rPr>
                <w:color w:val="000000"/>
                <w:sz w:val="20"/>
                <w:szCs w:val="20"/>
              </w:rPr>
              <w:tab/>
            </w:r>
            <w:r w:rsidRPr="00C32BED">
              <w:rPr>
                <w:rFonts w:hint="eastAsia"/>
                <w:color w:val="000000"/>
                <w:sz w:val="20"/>
                <w:szCs w:val="20"/>
              </w:rPr>
              <w:t>通常、成人にはファモチジンとして1回20mgを1日2回（朝食後、夕食後または就寝前）経口投与する。また1回40mg を1日1回（就寝前）経口投与することもできる。なお、年齢・症状により適宜増減する。ただし、上部消化管出血の場合には通常注射剤で治療を開始し、内服可能になった後は経口投与に切りかえる。</w:t>
            </w:r>
          </w:p>
          <w:p w14:paraId="4C5C263B" w14:textId="77777777" w:rsidR="00102FEE" w:rsidRPr="00C32BED" w:rsidRDefault="00102FEE" w:rsidP="006558FE">
            <w:pPr>
              <w:spacing w:line="230" w:lineRule="exact"/>
              <w:ind w:left="218" w:hangingChars="110" w:hanging="218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〈下記疾患の胃粘膜病変（びらん、出血、発赤、浮腫）の改善</w:t>
            </w:r>
          </w:p>
          <w:p w14:paraId="06338FC3" w14:textId="77777777" w:rsidR="00102FEE" w:rsidRPr="00C32BED" w:rsidRDefault="00102FEE" w:rsidP="006558FE">
            <w:pPr>
              <w:spacing w:line="230" w:lineRule="exact"/>
              <w:ind w:left="198" w:hangingChars="100" w:hanging="198"/>
              <w:rPr>
                <w:color w:val="000000"/>
                <w:sz w:val="20"/>
                <w:szCs w:val="20"/>
              </w:rPr>
            </w:pPr>
            <w:r w:rsidRPr="00C32BED">
              <w:rPr>
                <w:color w:val="000000"/>
                <w:sz w:val="20"/>
                <w:szCs w:val="20"/>
              </w:rPr>
              <w:tab/>
            </w:r>
            <w:r w:rsidRPr="00C32BED">
              <w:rPr>
                <w:rFonts w:hint="eastAsia"/>
                <w:color w:val="000000"/>
                <w:sz w:val="20"/>
                <w:szCs w:val="20"/>
              </w:rPr>
              <w:t>急性胃炎、慢性胃炎の急性増悪期〉</w:t>
            </w:r>
          </w:p>
          <w:p w14:paraId="031ED5A7" w14:textId="77777777" w:rsidR="00102FEE" w:rsidRPr="00C32BED" w:rsidRDefault="00102FEE" w:rsidP="006558FE">
            <w:pPr>
              <w:spacing w:line="230" w:lineRule="exact"/>
              <w:ind w:left="198" w:hangingChars="100" w:hanging="198"/>
              <w:rPr>
                <w:color w:val="000000"/>
                <w:sz w:val="20"/>
                <w:szCs w:val="20"/>
              </w:rPr>
            </w:pPr>
            <w:r w:rsidRPr="00C32BED">
              <w:rPr>
                <w:color w:val="000000"/>
                <w:sz w:val="20"/>
                <w:szCs w:val="20"/>
              </w:rPr>
              <w:tab/>
            </w:r>
            <w:r w:rsidRPr="00C32BED">
              <w:rPr>
                <w:rFonts w:hint="eastAsia"/>
                <w:color w:val="000000"/>
                <w:sz w:val="20"/>
                <w:szCs w:val="20"/>
              </w:rPr>
              <w:t>通常、成人にはファモチジンとして1回10mgを1日2回（朝食後、夕食後または就寝前）経口投与する。また、1回20mgを1日1回（就寝前）経口投与することもできる。なお、年齢・症状により適宜増減する。</w:t>
            </w:r>
          </w:p>
        </w:tc>
      </w:tr>
      <w:tr w:rsidR="00507195" w:rsidRPr="00C32BED" w14:paraId="09E77480" w14:textId="77777777" w:rsidTr="006558FE">
        <w:trPr>
          <w:trHeight w:val="143"/>
        </w:trPr>
        <w:tc>
          <w:tcPr>
            <w:tcW w:w="1548" w:type="dxa"/>
            <w:shd w:val="clear" w:color="auto" w:fill="auto"/>
          </w:tcPr>
          <w:p w14:paraId="34E45494" w14:textId="77777777" w:rsidR="00507195" w:rsidRPr="00C32BED" w:rsidRDefault="00507195" w:rsidP="00A418E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ED2D3F" w:rsidRPr="00C32BED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368D8D07" w14:textId="77777777" w:rsidR="00507195" w:rsidRPr="00C32BED" w:rsidRDefault="000123DF" w:rsidP="00A418EB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乳糖水和物、合成ケイ酸アルミニウム、ヒドロキシプロピルスターチ、結晶セルロース、クロスポビドン、ポビドン、アスパルテーム（</w:t>
            </w:r>
            <w:r w:rsidRPr="00C32BED">
              <w:rPr>
                <w:color w:val="000000"/>
                <w:sz w:val="20"/>
                <w:szCs w:val="16"/>
              </w:rPr>
              <w:t>L</w:t>
            </w:r>
            <w:r w:rsidRPr="00C32BED">
              <w:rPr>
                <w:color w:val="000000"/>
                <w:sz w:val="20"/>
                <w:szCs w:val="20"/>
              </w:rPr>
              <w:t>-</w:t>
            </w:r>
            <w:r w:rsidRPr="00C32BED">
              <w:rPr>
                <w:rFonts w:hint="eastAsia"/>
                <w:color w:val="000000"/>
                <w:sz w:val="20"/>
                <w:szCs w:val="20"/>
              </w:rPr>
              <w:t>フェニルアラニン化合物</w:t>
            </w:r>
            <w:r w:rsidRPr="00C32BED">
              <w:rPr>
                <w:rFonts w:hAnsi="ＭＳ ゴシック" w:hint="eastAsia"/>
                <w:color w:val="000000"/>
                <w:sz w:val="20"/>
                <w:szCs w:val="20"/>
              </w:rPr>
              <w:t>）、</w:t>
            </w:r>
            <w:r w:rsidR="00895A2A" w:rsidRPr="00C32BED">
              <w:rPr>
                <w:rFonts w:hAnsi="ＭＳ ゴシック"/>
                <w:i/>
                <w:iCs/>
                <w:color w:val="000000"/>
                <w:sz w:val="20"/>
              </w:rPr>
              <w:t>l</w:t>
            </w:r>
            <w:r w:rsidR="00895A2A" w:rsidRPr="00C32BED">
              <w:rPr>
                <w:rFonts w:hAnsi="ＭＳ ゴシック"/>
                <w:color w:val="000000"/>
                <w:sz w:val="20"/>
              </w:rPr>
              <w:t>-</w:t>
            </w:r>
            <w:r w:rsidRPr="00C32BED">
              <w:rPr>
                <w:rFonts w:hAnsi="ＭＳ ゴシック" w:hint="eastAsia"/>
                <w:color w:val="000000"/>
                <w:sz w:val="20"/>
                <w:szCs w:val="20"/>
              </w:rPr>
              <w:t>メ</w:t>
            </w:r>
            <w:r w:rsidRPr="00C32BED">
              <w:rPr>
                <w:rFonts w:hint="eastAsia"/>
                <w:color w:val="000000"/>
                <w:sz w:val="20"/>
                <w:szCs w:val="20"/>
              </w:rPr>
              <w:t>ントール、ステアリン酸マグネシウム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6F682885" w14:textId="54BEB9E3" w:rsidR="00507195" w:rsidRPr="00C32BED" w:rsidRDefault="00507195" w:rsidP="00A418EB">
            <w:pPr>
              <w:spacing w:line="230" w:lineRule="exact"/>
              <w:rPr>
                <w:color w:val="000000"/>
                <w:sz w:val="20"/>
                <w:szCs w:val="20"/>
              </w:rPr>
            </w:pPr>
          </w:p>
        </w:tc>
      </w:tr>
      <w:tr w:rsidR="00507195" w:rsidRPr="00C32BED" w14:paraId="320D4987" w14:textId="77777777" w:rsidTr="006558FE">
        <w:trPr>
          <w:trHeight w:val="70"/>
        </w:trPr>
        <w:tc>
          <w:tcPr>
            <w:tcW w:w="1548" w:type="dxa"/>
            <w:vMerge w:val="restart"/>
            <w:shd w:val="clear" w:color="auto" w:fill="auto"/>
          </w:tcPr>
          <w:p w14:paraId="0F6D017C" w14:textId="77777777" w:rsidR="00507195" w:rsidRPr="00C32BED" w:rsidRDefault="00507195" w:rsidP="0050719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製剤の性状</w:t>
            </w:r>
          </w:p>
        </w:tc>
        <w:tc>
          <w:tcPr>
            <w:tcW w:w="3073" w:type="dxa"/>
            <w:shd w:val="clear" w:color="auto" w:fill="auto"/>
          </w:tcPr>
          <w:p w14:paraId="63DEA140" w14:textId="77777777" w:rsidR="00507195" w:rsidRPr="00C32BED" w:rsidRDefault="00507195" w:rsidP="00507195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DCFEB8" w14:textId="77777777" w:rsidR="00507195" w:rsidRPr="00C32BED" w:rsidRDefault="00507195" w:rsidP="0060657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24DD51" w14:textId="77777777" w:rsidR="00507195" w:rsidRPr="00C32BED" w:rsidRDefault="00507195" w:rsidP="0060657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44B4BA9" w14:textId="77777777" w:rsidR="00507195" w:rsidRPr="00C32BED" w:rsidRDefault="00507195" w:rsidP="0060657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7A26710" w14:textId="77777777" w:rsidR="00507195" w:rsidRPr="00C32BED" w:rsidRDefault="00507195" w:rsidP="0060657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識別コード</w:t>
            </w:r>
            <w:r w:rsidR="00606570" w:rsidRPr="00C32BED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3C58B465" w14:textId="77777777" w:rsidR="00606570" w:rsidRPr="00C32BED" w:rsidRDefault="00606570" w:rsidP="0060657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507195" w:rsidRPr="00C32BED" w14:paraId="0A20499C" w14:textId="77777777" w:rsidTr="006558FE">
        <w:tblPrEx>
          <w:tblCellMar>
            <w:left w:w="99" w:type="dxa"/>
            <w:right w:w="99" w:type="dxa"/>
          </w:tblCellMar>
        </w:tblPrEx>
        <w:trPr>
          <w:trHeight w:val="309"/>
        </w:trPr>
        <w:tc>
          <w:tcPr>
            <w:tcW w:w="1548" w:type="dxa"/>
            <w:vMerge/>
            <w:shd w:val="clear" w:color="auto" w:fill="auto"/>
          </w:tcPr>
          <w:p w14:paraId="42CA9AC8" w14:textId="77777777" w:rsidR="00507195" w:rsidRPr="00C32BED" w:rsidRDefault="00507195" w:rsidP="0050719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71A0C338" w14:textId="77777777" w:rsidR="00507195" w:rsidRPr="00C32BED" w:rsidRDefault="007E001F" w:rsidP="007E001F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ファモチジンOD錠10mg「Me」</w:t>
            </w:r>
          </w:p>
          <w:p w14:paraId="3F6E3002" w14:textId="77777777" w:rsidR="00A72917" w:rsidRPr="00C32BED" w:rsidRDefault="00A72917" w:rsidP="007E001F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白色</w:t>
            </w:r>
            <w:r w:rsidR="00820203" w:rsidRPr="00C32BED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C32BED">
              <w:rPr>
                <w:rFonts w:hint="eastAsia"/>
                <w:color w:val="000000"/>
                <w:sz w:val="20"/>
                <w:szCs w:val="20"/>
              </w:rPr>
              <w:t>素錠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1348F87" w14:textId="77777777" w:rsidR="00507195" w:rsidRPr="00C32BED" w:rsidRDefault="006438C8" w:rsidP="0050719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78C966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89" type="#_x0000_t75" style="position:absolute;left:0;text-align:left;margin-left:11.45pt;margin-top:-38pt;width:37.8pt;height:30pt;z-index:-251661312;mso-position-horizontal-relative:text;mso-position-vertical-relative:text" wrapcoords="-432 0 -432 21060 21600 21060 21600 0 -432 0">
                  <v:imagedata r:id="rId8" o:title=""/>
                  <w10:wrap type="through"/>
                </v:shape>
              </w:pict>
            </w:r>
            <w:r w:rsidR="001212E5" w:rsidRPr="00C32BED">
              <w:rPr>
                <w:color w:val="000000"/>
                <w:sz w:val="20"/>
                <w:szCs w:val="20"/>
              </w:rPr>
              <w:t>6.0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872D681" w14:textId="77777777" w:rsidR="00A418EB" w:rsidRPr="00C32BED" w:rsidRDefault="006438C8" w:rsidP="00A418EB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61665DBB">
                <v:shape id="_x0000_s2090" type="#_x0000_t75" style="position:absolute;left:0;text-align:left;margin-left:12.05pt;margin-top:-37.3pt;width:42.6pt;height:31.2pt;z-index:-251660288;mso-position-horizontal-relative:text;mso-position-vertical-relative:text" wrapcoords="-379 0 -379 21086 21600 21086 21600 0 -379 0">
                  <v:imagedata r:id="rId9" o:title=""/>
                  <w10:wrap type="through"/>
                </v:shape>
              </w:pict>
            </w:r>
            <w:r w:rsidR="00F21AE5" w:rsidRPr="00C32BED">
              <w:rPr>
                <w:color w:val="000000"/>
                <w:sz w:val="20"/>
                <w:szCs w:val="20"/>
              </w:rPr>
              <w:t>80</w:t>
            </w:r>
            <w:r w:rsidR="00301BE8" w:rsidRPr="00C32BED">
              <w:rPr>
                <w:color w:val="000000"/>
                <w:sz w:val="20"/>
                <w:szCs w:val="20"/>
              </w:rPr>
              <w:t>mg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89BF000" w14:textId="77777777" w:rsidR="00507195" w:rsidRPr="00C32BED" w:rsidRDefault="006438C8" w:rsidP="0050719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2F26ACF8">
                <v:shape id="_x0000_s2091" type="#_x0000_t75" style="position:absolute;left:0;text-align:left;margin-left:15.15pt;margin-top:.25pt;width:35.4pt;height:27.6pt;z-index:-251659264;mso-position-horizontal-relative:text;mso-position-vertical-relative:text" wrapcoords="-460 0 -460 21016 21600 21016 21600 0 -460 0">
                  <v:imagedata r:id="rId10" o:title=""/>
                  <w10:wrap type="through"/>
                </v:shape>
              </w:pict>
            </w:r>
            <w:r w:rsidR="00416783" w:rsidRPr="00C32BED">
              <w:rPr>
                <w:color w:val="000000"/>
                <w:sz w:val="20"/>
                <w:szCs w:val="20"/>
              </w:rPr>
              <w:t>2.9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1530CD7" w14:textId="77777777" w:rsidR="00507195" w:rsidRPr="00C32BED" w:rsidRDefault="00F21AE5" w:rsidP="00FA2A37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C32BED">
              <w:rPr>
                <w:color w:val="000000"/>
                <w:sz w:val="20"/>
                <w:szCs w:val="20"/>
              </w:rPr>
              <w:t>MeP04</w:t>
            </w:r>
          </w:p>
        </w:tc>
      </w:tr>
      <w:tr w:rsidR="00ED098A" w:rsidRPr="00C32BED" w14:paraId="746335DE" w14:textId="77777777" w:rsidTr="00AC3C9F">
        <w:trPr>
          <w:trHeight w:val="1023"/>
        </w:trPr>
        <w:tc>
          <w:tcPr>
            <w:tcW w:w="1548" w:type="dxa"/>
            <w:vMerge/>
            <w:shd w:val="clear" w:color="auto" w:fill="auto"/>
          </w:tcPr>
          <w:p w14:paraId="13B48D50" w14:textId="77777777" w:rsidR="00ED098A" w:rsidRPr="00C32BED" w:rsidRDefault="00ED098A" w:rsidP="00ED098A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188FB954" w14:textId="77777777" w:rsidR="006438C8" w:rsidRDefault="006438C8" w:rsidP="006438C8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15967EFD" w14:textId="2B363A20" w:rsidR="00ED098A" w:rsidRPr="00C32BED" w:rsidRDefault="00ED098A" w:rsidP="00ED098A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36D4448E" w14:textId="53D4F134" w:rsidR="00ED098A" w:rsidRPr="00C32BED" w:rsidRDefault="00ED098A" w:rsidP="00ED098A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856BDAD" w14:textId="1E9BA350" w:rsidR="00ED098A" w:rsidRPr="00C32BED" w:rsidRDefault="00ED098A" w:rsidP="00ED098A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4DB5791D" w14:textId="57096605" w:rsidR="00ED098A" w:rsidRPr="00C32BED" w:rsidRDefault="00ED098A" w:rsidP="00ED098A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60CCEB8" w14:textId="0D7EDDA3" w:rsidR="00ED098A" w:rsidRPr="00C32BED" w:rsidRDefault="00ED098A" w:rsidP="00ED09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7195" w:rsidRPr="00C32BED" w14:paraId="56495D05" w14:textId="77777777" w:rsidTr="00C47617">
        <w:tblPrEx>
          <w:tblCellMar>
            <w:left w:w="99" w:type="dxa"/>
            <w:right w:w="99" w:type="dxa"/>
          </w:tblCellMar>
        </w:tblPrEx>
        <w:trPr>
          <w:trHeight w:val="2684"/>
        </w:trPr>
        <w:tc>
          <w:tcPr>
            <w:tcW w:w="1548" w:type="dxa"/>
            <w:shd w:val="clear" w:color="auto" w:fill="auto"/>
          </w:tcPr>
          <w:p w14:paraId="1D167B5D" w14:textId="77777777" w:rsidR="00507195" w:rsidRPr="00C32BED" w:rsidRDefault="00507195" w:rsidP="0050719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C32BED">
              <w:rPr>
                <w:color w:val="000000"/>
              </w:rPr>
              <w:br w:type="page"/>
            </w:r>
            <w:r w:rsidRPr="00C32BED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0287600D" w14:textId="77777777" w:rsidR="00507195" w:rsidRPr="00C32BED" w:rsidRDefault="00507195" w:rsidP="008949B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1E7C8E38" w14:textId="77777777" w:rsidR="00507195" w:rsidRPr="00C32BED" w:rsidRDefault="00AF5462" w:rsidP="00A418EB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ファモチジンOD錠10mg「Me」</w:t>
            </w:r>
            <w:r w:rsidR="00507195" w:rsidRPr="00C32BED">
              <w:rPr>
                <w:rFonts w:hint="eastAsia"/>
                <w:color w:val="000000"/>
                <w:sz w:val="20"/>
                <w:szCs w:val="20"/>
              </w:rPr>
              <w:t>は、「日局」溶出試験法（パドル法）により試験を行い、溶出性が適当と認められた。</w:t>
            </w:r>
          </w:p>
          <w:p w14:paraId="2B68B65E" w14:textId="77777777" w:rsidR="00507195" w:rsidRPr="00C32BED" w:rsidRDefault="00507195" w:rsidP="00A418EB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生物学的同等性試験において、標準品と薬物動態が同等と確認された。[社内資料（申請データ）]</w:t>
            </w:r>
          </w:p>
          <w:p w14:paraId="6B28EB38" w14:textId="77777777" w:rsidR="00507195" w:rsidRPr="00C32BED" w:rsidRDefault="00507195" w:rsidP="0074323A">
            <w:pPr>
              <w:tabs>
                <w:tab w:val="left" w:pos="4282"/>
              </w:tabs>
              <w:spacing w:line="160" w:lineRule="exact"/>
              <w:rPr>
                <w:color w:val="000000"/>
                <w:sz w:val="20"/>
                <w:szCs w:val="20"/>
              </w:rPr>
            </w:pPr>
          </w:p>
          <w:p w14:paraId="1BD4B097" w14:textId="77777777" w:rsidR="00507195" w:rsidRPr="00C32BED" w:rsidRDefault="00507195" w:rsidP="00A418EB">
            <w:pPr>
              <w:tabs>
                <w:tab w:val="left" w:pos="4282"/>
              </w:tabs>
              <w:spacing w:line="230" w:lineRule="exact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溶出試験（回転数：50rpm、試験液：水）</w:t>
            </w:r>
          </w:p>
          <w:p w14:paraId="49876466" w14:textId="77777777" w:rsidR="00507195" w:rsidRPr="00C32BED" w:rsidRDefault="00A418EB" w:rsidP="00507195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 w:rsidRPr="00C32BED">
              <w:rPr>
                <w:color w:val="000000"/>
                <w:sz w:val="20"/>
                <w:szCs w:val="20"/>
              </w:rPr>
              <w:object w:dxaOrig="8652" w:dyaOrig="6216" w14:anchorId="2BBDBEE2">
                <v:shape id="_x0000_i1025" type="#_x0000_t75" style="width:138.75pt;height:99.75pt" o:ole="">
                  <v:imagedata r:id="rId11" o:title=""/>
                </v:shape>
                <o:OLEObject Type="Embed" ProgID="PBrush" ShapeID="_x0000_i1025" DrawAspect="Content" ObjectID="_1803815327" r:id="rId12"/>
              </w:object>
            </w:r>
          </w:p>
          <w:p w14:paraId="6A238B32" w14:textId="77777777" w:rsidR="00507195" w:rsidRPr="00C32BED" w:rsidRDefault="00507195" w:rsidP="00A418EB">
            <w:pPr>
              <w:tabs>
                <w:tab w:val="left" w:pos="4282"/>
              </w:tabs>
              <w:spacing w:line="230" w:lineRule="exact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709FFDD0" w14:textId="77777777" w:rsidR="00507195" w:rsidRPr="00C32BED" w:rsidRDefault="00A418EB" w:rsidP="00A418EB">
            <w:pPr>
              <w:tabs>
                <w:tab w:val="left" w:pos="152"/>
              </w:tabs>
              <w:spacing w:line="230" w:lineRule="exact"/>
              <w:ind w:firstLineChars="100" w:firstLine="198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①</w:t>
            </w:r>
            <w:r w:rsidR="00507195" w:rsidRPr="00C32BED">
              <w:rPr>
                <w:rFonts w:hint="eastAsia"/>
                <w:color w:val="000000"/>
                <w:sz w:val="20"/>
                <w:szCs w:val="20"/>
              </w:rPr>
              <w:t xml:space="preserve">水なし　　　　　　　　　　　　　　　</w:t>
            </w:r>
            <w:r w:rsidR="0074323A" w:rsidRPr="00C32BED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507195" w:rsidRPr="00C32BED">
              <w:rPr>
                <w:rFonts w:hint="eastAsia"/>
                <w:color w:val="000000"/>
                <w:sz w:val="20"/>
                <w:szCs w:val="20"/>
              </w:rPr>
              <w:t>②水あり</w:t>
            </w:r>
          </w:p>
          <w:p w14:paraId="44D9100B" w14:textId="77777777" w:rsidR="00507195" w:rsidRPr="00C32BED" w:rsidRDefault="006438C8" w:rsidP="006A5087">
            <w:pPr>
              <w:tabs>
                <w:tab w:val="left" w:pos="4282"/>
              </w:tabs>
              <w:ind w:firstLineChars="80" w:firstLine="159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2950A8F6">
                <v:shape id="図 3" o:spid="_x0000_i1026" type="#_x0000_t75" style="width:172.5pt;height:102.75pt;visibility:visible">
                  <v:imagedata r:id="rId13" o:title=""/>
                </v:shape>
              </w:pict>
            </w:r>
            <w:r w:rsidR="003A771B" w:rsidRPr="00C32BED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3A771B" w:rsidRPr="00C32BED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noProof/>
                <w:color w:val="000000"/>
                <w:sz w:val="20"/>
                <w:szCs w:val="20"/>
              </w:rPr>
              <w:pict w14:anchorId="166EBC70">
                <v:shape id="図 2" o:spid="_x0000_i1027" type="#_x0000_t75" style="width:165pt;height:96.75pt;visibility:visible">
                  <v:imagedata r:id="rId14" o:title=""/>
                </v:shape>
              </w:pict>
            </w:r>
          </w:p>
        </w:tc>
      </w:tr>
      <w:tr w:rsidR="00507195" w:rsidRPr="00C32BED" w14:paraId="65D41E77" w14:textId="77777777" w:rsidTr="006558FE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57827FA7" w14:textId="77777777" w:rsidR="00507195" w:rsidRPr="00C32BED" w:rsidRDefault="00507195" w:rsidP="008949B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446806A7" w14:textId="77777777" w:rsidR="00507195" w:rsidRPr="00C32BED" w:rsidRDefault="00507195" w:rsidP="008949B5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  <w:tr w:rsidR="00507195" w:rsidRPr="00C32BED" w14:paraId="4A4BCF54" w14:textId="77777777" w:rsidTr="006558FE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15A1A75B" w14:textId="77777777" w:rsidR="00507195" w:rsidRPr="00C32BED" w:rsidRDefault="00507195" w:rsidP="008949B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C32BED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759E05A7" w14:textId="77777777" w:rsidR="00507195" w:rsidRPr="00C32BED" w:rsidRDefault="00507195" w:rsidP="008949B5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595DA680" w14:textId="77777777" w:rsidR="0066681C" w:rsidRPr="00C32BED" w:rsidRDefault="0066681C" w:rsidP="00B83A48">
      <w:pPr>
        <w:spacing w:line="80" w:lineRule="exact"/>
        <w:rPr>
          <w:color w:val="000000"/>
        </w:rPr>
      </w:pPr>
    </w:p>
    <w:sectPr w:rsidR="0066681C" w:rsidRPr="00C32BED" w:rsidSect="00A418EB">
      <w:pgSz w:w="11906" w:h="16838" w:code="9"/>
      <w:pgMar w:top="624" w:right="851" w:bottom="624" w:left="851" w:header="851" w:footer="992" w:gutter="0"/>
      <w:cols w:space="425"/>
      <w:docGrid w:type="linesAndChars" w:linePitch="286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1967" w14:textId="77777777" w:rsidR="00B07320" w:rsidRDefault="00B07320" w:rsidP="00293DD5">
      <w:r>
        <w:separator/>
      </w:r>
    </w:p>
  </w:endnote>
  <w:endnote w:type="continuationSeparator" w:id="0">
    <w:p w14:paraId="1F8F89CE" w14:textId="77777777" w:rsidR="00B07320" w:rsidRDefault="00B07320" w:rsidP="0029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FCAB6" w14:textId="77777777" w:rsidR="00B07320" w:rsidRDefault="00B07320" w:rsidP="00293DD5">
      <w:r>
        <w:separator/>
      </w:r>
    </w:p>
  </w:footnote>
  <w:footnote w:type="continuationSeparator" w:id="0">
    <w:p w14:paraId="665FC822" w14:textId="77777777" w:rsidR="00B07320" w:rsidRDefault="00B07320" w:rsidP="0029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556"/>
    <w:multiLevelType w:val="hybridMultilevel"/>
    <w:tmpl w:val="5CEC262E"/>
    <w:lvl w:ilvl="0" w:tplc="B5A86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346ED"/>
    <w:multiLevelType w:val="hybridMultilevel"/>
    <w:tmpl w:val="DB62E16C"/>
    <w:lvl w:ilvl="0" w:tplc="34F4E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C437BD"/>
    <w:multiLevelType w:val="hybridMultilevel"/>
    <w:tmpl w:val="0060A072"/>
    <w:lvl w:ilvl="0" w:tplc="86469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C53860"/>
    <w:multiLevelType w:val="hybridMultilevel"/>
    <w:tmpl w:val="670EF59E"/>
    <w:lvl w:ilvl="0" w:tplc="705AA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306ACC"/>
    <w:multiLevelType w:val="hybridMultilevel"/>
    <w:tmpl w:val="1012BF64"/>
    <w:lvl w:ilvl="0" w:tplc="5D644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FutoGoB101-Bold-Identity-H" w:eastAsia="FutoGoB101-Bold-Identity-H" w:hAnsi="Century" w:cs="FutoGoB101-Bold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57046443">
    <w:abstractNumId w:val="3"/>
  </w:num>
  <w:num w:numId="2" w16cid:durableId="1100299299">
    <w:abstractNumId w:val="1"/>
  </w:num>
  <w:num w:numId="3" w16cid:durableId="1555506986">
    <w:abstractNumId w:val="4"/>
  </w:num>
  <w:num w:numId="4" w16cid:durableId="669286365">
    <w:abstractNumId w:val="7"/>
  </w:num>
  <w:num w:numId="5" w16cid:durableId="421490827">
    <w:abstractNumId w:val="8"/>
  </w:num>
  <w:num w:numId="6" w16cid:durableId="1526408383">
    <w:abstractNumId w:val="10"/>
  </w:num>
  <w:num w:numId="7" w16cid:durableId="2015566375">
    <w:abstractNumId w:val="6"/>
  </w:num>
  <w:num w:numId="8" w16cid:durableId="1968929635">
    <w:abstractNumId w:val="2"/>
  </w:num>
  <w:num w:numId="9" w16cid:durableId="1222013990">
    <w:abstractNumId w:val="9"/>
  </w:num>
  <w:num w:numId="10" w16cid:durableId="744227301">
    <w:abstractNumId w:val="0"/>
  </w:num>
  <w:num w:numId="11" w16cid:durableId="13241167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1EFB"/>
    <w:rsid w:val="00006D33"/>
    <w:rsid w:val="00006E0C"/>
    <w:rsid w:val="00010C28"/>
    <w:rsid w:val="000123DF"/>
    <w:rsid w:val="00016C18"/>
    <w:rsid w:val="0002277B"/>
    <w:rsid w:val="00022CE3"/>
    <w:rsid w:val="000326CB"/>
    <w:rsid w:val="00033B12"/>
    <w:rsid w:val="00042749"/>
    <w:rsid w:val="000577E9"/>
    <w:rsid w:val="00061A85"/>
    <w:rsid w:val="00065285"/>
    <w:rsid w:val="00066434"/>
    <w:rsid w:val="00071EF6"/>
    <w:rsid w:val="000747A8"/>
    <w:rsid w:val="00076043"/>
    <w:rsid w:val="00080840"/>
    <w:rsid w:val="00086B58"/>
    <w:rsid w:val="000952CA"/>
    <w:rsid w:val="000A046D"/>
    <w:rsid w:val="000A40BA"/>
    <w:rsid w:val="000B152A"/>
    <w:rsid w:val="000B3FE6"/>
    <w:rsid w:val="000B7059"/>
    <w:rsid w:val="000B72F6"/>
    <w:rsid w:val="000B7981"/>
    <w:rsid w:val="000C1492"/>
    <w:rsid w:val="000D1394"/>
    <w:rsid w:val="000D3791"/>
    <w:rsid w:val="000D3A79"/>
    <w:rsid w:val="000D69B6"/>
    <w:rsid w:val="000E2DC2"/>
    <w:rsid w:val="000E3563"/>
    <w:rsid w:val="000E5297"/>
    <w:rsid w:val="000F0F1F"/>
    <w:rsid w:val="000F1F10"/>
    <w:rsid w:val="000F1F66"/>
    <w:rsid w:val="00100799"/>
    <w:rsid w:val="00102FEE"/>
    <w:rsid w:val="00104B38"/>
    <w:rsid w:val="001120EA"/>
    <w:rsid w:val="00117097"/>
    <w:rsid w:val="001212E5"/>
    <w:rsid w:val="001244FE"/>
    <w:rsid w:val="0013395A"/>
    <w:rsid w:val="00133D26"/>
    <w:rsid w:val="00141349"/>
    <w:rsid w:val="001428E9"/>
    <w:rsid w:val="0014546F"/>
    <w:rsid w:val="00157EEF"/>
    <w:rsid w:val="001619E8"/>
    <w:rsid w:val="001643BE"/>
    <w:rsid w:val="00164BFE"/>
    <w:rsid w:val="001670F8"/>
    <w:rsid w:val="001709AB"/>
    <w:rsid w:val="00173B6F"/>
    <w:rsid w:val="00175F9F"/>
    <w:rsid w:val="00192617"/>
    <w:rsid w:val="001A201B"/>
    <w:rsid w:val="001A4DB3"/>
    <w:rsid w:val="001B05D0"/>
    <w:rsid w:val="001B2E0C"/>
    <w:rsid w:val="001C1B31"/>
    <w:rsid w:val="001D2E12"/>
    <w:rsid w:val="001D2F41"/>
    <w:rsid w:val="001D7DEC"/>
    <w:rsid w:val="001F28B3"/>
    <w:rsid w:val="001F29D7"/>
    <w:rsid w:val="00215A78"/>
    <w:rsid w:val="00220AF7"/>
    <w:rsid w:val="002235DA"/>
    <w:rsid w:val="00234ADD"/>
    <w:rsid w:val="002368E8"/>
    <w:rsid w:val="00236E43"/>
    <w:rsid w:val="002408C9"/>
    <w:rsid w:val="00242D21"/>
    <w:rsid w:val="00254980"/>
    <w:rsid w:val="00254DDB"/>
    <w:rsid w:val="00255730"/>
    <w:rsid w:val="00261427"/>
    <w:rsid w:val="00276CAE"/>
    <w:rsid w:val="0028066A"/>
    <w:rsid w:val="00293DD5"/>
    <w:rsid w:val="002A55F9"/>
    <w:rsid w:val="002A5C77"/>
    <w:rsid w:val="002B4CAB"/>
    <w:rsid w:val="002B5A57"/>
    <w:rsid w:val="002C25E8"/>
    <w:rsid w:val="002C26CE"/>
    <w:rsid w:val="002D5904"/>
    <w:rsid w:val="002D71B7"/>
    <w:rsid w:val="002E069F"/>
    <w:rsid w:val="002F031F"/>
    <w:rsid w:val="002F3F38"/>
    <w:rsid w:val="002F524B"/>
    <w:rsid w:val="002F5D8D"/>
    <w:rsid w:val="002F678B"/>
    <w:rsid w:val="002F6A4A"/>
    <w:rsid w:val="00301BE8"/>
    <w:rsid w:val="00306FB7"/>
    <w:rsid w:val="0031030B"/>
    <w:rsid w:val="003113D7"/>
    <w:rsid w:val="00312E0E"/>
    <w:rsid w:val="00314A6B"/>
    <w:rsid w:val="0031695C"/>
    <w:rsid w:val="00321AE4"/>
    <w:rsid w:val="003251F5"/>
    <w:rsid w:val="00332D03"/>
    <w:rsid w:val="00340056"/>
    <w:rsid w:val="00340E0E"/>
    <w:rsid w:val="00345C48"/>
    <w:rsid w:val="00355A02"/>
    <w:rsid w:val="00361DB2"/>
    <w:rsid w:val="0036210D"/>
    <w:rsid w:val="00372867"/>
    <w:rsid w:val="003777DC"/>
    <w:rsid w:val="003821EA"/>
    <w:rsid w:val="003925CF"/>
    <w:rsid w:val="003A365F"/>
    <w:rsid w:val="003A771B"/>
    <w:rsid w:val="003B7021"/>
    <w:rsid w:val="003C0E35"/>
    <w:rsid w:val="003C218F"/>
    <w:rsid w:val="003C6063"/>
    <w:rsid w:val="003C6CE2"/>
    <w:rsid w:val="003C7FB4"/>
    <w:rsid w:val="003D113D"/>
    <w:rsid w:val="003D1178"/>
    <w:rsid w:val="003D2736"/>
    <w:rsid w:val="003D2A76"/>
    <w:rsid w:val="003D3AB5"/>
    <w:rsid w:val="003E4BD8"/>
    <w:rsid w:val="003E6E56"/>
    <w:rsid w:val="003F0136"/>
    <w:rsid w:val="003F25ED"/>
    <w:rsid w:val="003F34CB"/>
    <w:rsid w:val="003F400F"/>
    <w:rsid w:val="003F62E7"/>
    <w:rsid w:val="003F7561"/>
    <w:rsid w:val="00404AB4"/>
    <w:rsid w:val="00407787"/>
    <w:rsid w:val="00416783"/>
    <w:rsid w:val="004206CF"/>
    <w:rsid w:val="00421EAF"/>
    <w:rsid w:val="00425D73"/>
    <w:rsid w:val="00442961"/>
    <w:rsid w:val="00446EE6"/>
    <w:rsid w:val="00447D7E"/>
    <w:rsid w:val="00462080"/>
    <w:rsid w:val="00466B61"/>
    <w:rsid w:val="00476545"/>
    <w:rsid w:val="004855BD"/>
    <w:rsid w:val="004856F2"/>
    <w:rsid w:val="00492B06"/>
    <w:rsid w:val="00493D4C"/>
    <w:rsid w:val="004A377A"/>
    <w:rsid w:val="004A7134"/>
    <w:rsid w:val="004C39BA"/>
    <w:rsid w:val="004D1E67"/>
    <w:rsid w:val="004D4F64"/>
    <w:rsid w:val="004D7A34"/>
    <w:rsid w:val="004F76D0"/>
    <w:rsid w:val="004F7F15"/>
    <w:rsid w:val="00500ACB"/>
    <w:rsid w:val="00501F85"/>
    <w:rsid w:val="00502F73"/>
    <w:rsid w:val="00504336"/>
    <w:rsid w:val="00504622"/>
    <w:rsid w:val="00507195"/>
    <w:rsid w:val="00511D4E"/>
    <w:rsid w:val="005176BA"/>
    <w:rsid w:val="005270BF"/>
    <w:rsid w:val="00531A91"/>
    <w:rsid w:val="00543C2C"/>
    <w:rsid w:val="005440BA"/>
    <w:rsid w:val="005465C9"/>
    <w:rsid w:val="00554BEF"/>
    <w:rsid w:val="00555069"/>
    <w:rsid w:val="00560B32"/>
    <w:rsid w:val="005734CE"/>
    <w:rsid w:val="005743E4"/>
    <w:rsid w:val="0058176A"/>
    <w:rsid w:val="005875AC"/>
    <w:rsid w:val="005923E3"/>
    <w:rsid w:val="00597903"/>
    <w:rsid w:val="005A374E"/>
    <w:rsid w:val="005A39A7"/>
    <w:rsid w:val="005A44D9"/>
    <w:rsid w:val="005A4FDC"/>
    <w:rsid w:val="005A5352"/>
    <w:rsid w:val="005B1945"/>
    <w:rsid w:val="005B270E"/>
    <w:rsid w:val="005B3C50"/>
    <w:rsid w:val="005B7C7F"/>
    <w:rsid w:val="005D3F72"/>
    <w:rsid w:val="005E2479"/>
    <w:rsid w:val="005E268E"/>
    <w:rsid w:val="005E5D97"/>
    <w:rsid w:val="005E782D"/>
    <w:rsid w:val="005E7871"/>
    <w:rsid w:val="005F0FD7"/>
    <w:rsid w:val="005F675E"/>
    <w:rsid w:val="006008E2"/>
    <w:rsid w:val="00602990"/>
    <w:rsid w:val="00606570"/>
    <w:rsid w:val="00606A69"/>
    <w:rsid w:val="006079E2"/>
    <w:rsid w:val="00607C29"/>
    <w:rsid w:val="00611B94"/>
    <w:rsid w:val="0061710B"/>
    <w:rsid w:val="00620E5D"/>
    <w:rsid w:val="00630578"/>
    <w:rsid w:val="00633F10"/>
    <w:rsid w:val="0064334C"/>
    <w:rsid w:val="006438C8"/>
    <w:rsid w:val="00652DCB"/>
    <w:rsid w:val="006558FE"/>
    <w:rsid w:val="00656979"/>
    <w:rsid w:val="00662F80"/>
    <w:rsid w:val="0066681C"/>
    <w:rsid w:val="00677B3F"/>
    <w:rsid w:val="006821E7"/>
    <w:rsid w:val="00683A57"/>
    <w:rsid w:val="006872AC"/>
    <w:rsid w:val="0069100F"/>
    <w:rsid w:val="006922E7"/>
    <w:rsid w:val="006A3818"/>
    <w:rsid w:val="006A5087"/>
    <w:rsid w:val="006C55EA"/>
    <w:rsid w:val="006C73B2"/>
    <w:rsid w:val="006D09DB"/>
    <w:rsid w:val="006D28CA"/>
    <w:rsid w:val="006D32F2"/>
    <w:rsid w:val="006D4FDF"/>
    <w:rsid w:val="006E630C"/>
    <w:rsid w:val="006F2F97"/>
    <w:rsid w:val="006F4A2B"/>
    <w:rsid w:val="006F6FEC"/>
    <w:rsid w:val="007006FE"/>
    <w:rsid w:val="00703CC3"/>
    <w:rsid w:val="00705F1C"/>
    <w:rsid w:val="00712BFA"/>
    <w:rsid w:val="00720B80"/>
    <w:rsid w:val="00722E08"/>
    <w:rsid w:val="00724B19"/>
    <w:rsid w:val="00727F3C"/>
    <w:rsid w:val="00733E94"/>
    <w:rsid w:val="00737F5D"/>
    <w:rsid w:val="007426CE"/>
    <w:rsid w:val="0074323A"/>
    <w:rsid w:val="00744129"/>
    <w:rsid w:val="007453A3"/>
    <w:rsid w:val="00746EC2"/>
    <w:rsid w:val="00752C31"/>
    <w:rsid w:val="007569B4"/>
    <w:rsid w:val="00760AD2"/>
    <w:rsid w:val="00761494"/>
    <w:rsid w:val="007713C6"/>
    <w:rsid w:val="007718D7"/>
    <w:rsid w:val="0078465B"/>
    <w:rsid w:val="00784EED"/>
    <w:rsid w:val="007861FC"/>
    <w:rsid w:val="00793335"/>
    <w:rsid w:val="007964DC"/>
    <w:rsid w:val="007A1A91"/>
    <w:rsid w:val="007A4246"/>
    <w:rsid w:val="007A532C"/>
    <w:rsid w:val="007B2E09"/>
    <w:rsid w:val="007C2EB2"/>
    <w:rsid w:val="007D7E9B"/>
    <w:rsid w:val="007E001F"/>
    <w:rsid w:val="007F731B"/>
    <w:rsid w:val="008008B3"/>
    <w:rsid w:val="00802751"/>
    <w:rsid w:val="0080739F"/>
    <w:rsid w:val="00813849"/>
    <w:rsid w:val="00815275"/>
    <w:rsid w:val="00820203"/>
    <w:rsid w:val="0082793A"/>
    <w:rsid w:val="0083599C"/>
    <w:rsid w:val="00840621"/>
    <w:rsid w:val="00842DE8"/>
    <w:rsid w:val="00846B4E"/>
    <w:rsid w:val="00851CEE"/>
    <w:rsid w:val="008633AD"/>
    <w:rsid w:val="00864A88"/>
    <w:rsid w:val="00864DEE"/>
    <w:rsid w:val="008660E6"/>
    <w:rsid w:val="0086755C"/>
    <w:rsid w:val="0086780F"/>
    <w:rsid w:val="00870500"/>
    <w:rsid w:val="00875AA3"/>
    <w:rsid w:val="008812AC"/>
    <w:rsid w:val="00882711"/>
    <w:rsid w:val="00886DB7"/>
    <w:rsid w:val="00891D63"/>
    <w:rsid w:val="008949B5"/>
    <w:rsid w:val="00895A2A"/>
    <w:rsid w:val="008A3528"/>
    <w:rsid w:val="008B546C"/>
    <w:rsid w:val="008B76F6"/>
    <w:rsid w:val="008C27AB"/>
    <w:rsid w:val="008D7323"/>
    <w:rsid w:val="008E221C"/>
    <w:rsid w:val="008F04E7"/>
    <w:rsid w:val="008F4812"/>
    <w:rsid w:val="00930A27"/>
    <w:rsid w:val="00950913"/>
    <w:rsid w:val="009563ED"/>
    <w:rsid w:val="00963E45"/>
    <w:rsid w:val="00970DEA"/>
    <w:rsid w:val="00984553"/>
    <w:rsid w:val="00984F28"/>
    <w:rsid w:val="009856CE"/>
    <w:rsid w:val="00987074"/>
    <w:rsid w:val="00994365"/>
    <w:rsid w:val="009A130B"/>
    <w:rsid w:val="009A262A"/>
    <w:rsid w:val="009A27FE"/>
    <w:rsid w:val="009A37A1"/>
    <w:rsid w:val="009B0ECE"/>
    <w:rsid w:val="009C28A3"/>
    <w:rsid w:val="009C3A03"/>
    <w:rsid w:val="009C6D9A"/>
    <w:rsid w:val="009D0BBD"/>
    <w:rsid w:val="009D1C32"/>
    <w:rsid w:val="009D1F4E"/>
    <w:rsid w:val="009D4276"/>
    <w:rsid w:val="009D4A8A"/>
    <w:rsid w:val="009D5F39"/>
    <w:rsid w:val="009D7F72"/>
    <w:rsid w:val="009E41F6"/>
    <w:rsid w:val="009E486E"/>
    <w:rsid w:val="009F054E"/>
    <w:rsid w:val="009F0DD2"/>
    <w:rsid w:val="009F1DAF"/>
    <w:rsid w:val="009F68FB"/>
    <w:rsid w:val="00A017FD"/>
    <w:rsid w:val="00A03E25"/>
    <w:rsid w:val="00A102BF"/>
    <w:rsid w:val="00A10322"/>
    <w:rsid w:val="00A1692F"/>
    <w:rsid w:val="00A23266"/>
    <w:rsid w:val="00A3795A"/>
    <w:rsid w:val="00A418EB"/>
    <w:rsid w:val="00A42AF9"/>
    <w:rsid w:val="00A645F1"/>
    <w:rsid w:val="00A72917"/>
    <w:rsid w:val="00A73724"/>
    <w:rsid w:val="00A762B9"/>
    <w:rsid w:val="00A819EB"/>
    <w:rsid w:val="00A848FD"/>
    <w:rsid w:val="00A85165"/>
    <w:rsid w:val="00A85ABB"/>
    <w:rsid w:val="00A90E56"/>
    <w:rsid w:val="00A93DCA"/>
    <w:rsid w:val="00A9412F"/>
    <w:rsid w:val="00A96285"/>
    <w:rsid w:val="00AA03ED"/>
    <w:rsid w:val="00AA11D1"/>
    <w:rsid w:val="00AA47A8"/>
    <w:rsid w:val="00AB09C3"/>
    <w:rsid w:val="00AB35E0"/>
    <w:rsid w:val="00AB3991"/>
    <w:rsid w:val="00AB6A0F"/>
    <w:rsid w:val="00AC10C7"/>
    <w:rsid w:val="00AC3C9F"/>
    <w:rsid w:val="00AC674F"/>
    <w:rsid w:val="00AD5EA2"/>
    <w:rsid w:val="00AF5462"/>
    <w:rsid w:val="00B00EC2"/>
    <w:rsid w:val="00B053AD"/>
    <w:rsid w:val="00B07320"/>
    <w:rsid w:val="00B11971"/>
    <w:rsid w:val="00B13198"/>
    <w:rsid w:val="00B22C56"/>
    <w:rsid w:val="00B2391D"/>
    <w:rsid w:val="00B25F92"/>
    <w:rsid w:val="00B343B3"/>
    <w:rsid w:val="00B37170"/>
    <w:rsid w:val="00B37F65"/>
    <w:rsid w:val="00B468D8"/>
    <w:rsid w:val="00B4792F"/>
    <w:rsid w:val="00B50DFE"/>
    <w:rsid w:val="00B55372"/>
    <w:rsid w:val="00B5735C"/>
    <w:rsid w:val="00B653CD"/>
    <w:rsid w:val="00B65E60"/>
    <w:rsid w:val="00B6782A"/>
    <w:rsid w:val="00B67EC3"/>
    <w:rsid w:val="00B707EF"/>
    <w:rsid w:val="00B714A4"/>
    <w:rsid w:val="00B747E6"/>
    <w:rsid w:val="00B777AC"/>
    <w:rsid w:val="00B83A48"/>
    <w:rsid w:val="00B908B3"/>
    <w:rsid w:val="00BA0926"/>
    <w:rsid w:val="00BA4F15"/>
    <w:rsid w:val="00BA61AC"/>
    <w:rsid w:val="00BB1782"/>
    <w:rsid w:val="00BB412C"/>
    <w:rsid w:val="00BC3BB7"/>
    <w:rsid w:val="00BC41AE"/>
    <w:rsid w:val="00BC4B3E"/>
    <w:rsid w:val="00BC6136"/>
    <w:rsid w:val="00BC782D"/>
    <w:rsid w:val="00BD042B"/>
    <w:rsid w:val="00BD1747"/>
    <w:rsid w:val="00BD1EF2"/>
    <w:rsid w:val="00BD5C94"/>
    <w:rsid w:val="00BE4084"/>
    <w:rsid w:val="00BF2B5E"/>
    <w:rsid w:val="00C06615"/>
    <w:rsid w:val="00C14A9A"/>
    <w:rsid w:val="00C16CAF"/>
    <w:rsid w:val="00C1720C"/>
    <w:rsid w:val="00C21160"/>
    <w:rsid w:val="00C24625"/>
    <w:rsid w:val="00C2643E"/>
    <w:rsid w:val="00C32BED"/>
    <w:rsid w:val="00C33543"/>
    <w:rsid w:val="00C3608D"/>
    <w:rsid w:val="00C4611D"/>
    <w:rsid w:val="00C47617"/>
    <w:rsid w:val="00C677E1"/>
    <w:rsid w:val="00C7154F"/>
    <w:rsid w:val="00C76E6E"/>
    <w:rsid w:val="00C82B78"/>
    <w:rsid w:val="00C9206C"/>
    <w:rsid w:val="00CA55D9"/>
    <w:rsid w:val="00CB7CB2"/>
    <w:rsid w:val="00CC1275"/>
    <w:rsid w:val="00CC3983"/>
    <w:rsid w:val="00CC616C"/>
    <w:rsid w:val="00CC7AD4"/>
    <w:rsid w:val="00CD39C5"/>
    <w:rsid w:val="00CD4AA3"/>
    <w:rsid w:val="00CE0DD6"/>
    <w:rsid w:val="00CE47CB"/>
    <w:rsid w:val="00CF3FBE"/>
    <w:rsid w:val="00D02658"/>
    <w:rsid w:val="00D02664"/>
    <w:rsid w:val="00D03C7C"/>
    <w:rsid w:val="00D0577D"/>
    <w:rsid w:val="00D0625F"/>
    <w:rsid w:val="00D2097A"/>
    <w:rsid w:val="00D2247B"/>
    <w:rsid w:val="00D3477A"/>
    <w:rsid w:val="00D41029"/>
    <w:rsid w:val="00D41115"/>
    <w:rsid w:val="00D42EC9"/>
    <w:rsid w:val="00D43136"/>
    <w:rsid w:val="00D457B9"/>
    <w:rsid w:val="00D571F5"/>
    <w:rsid w:val="00D70A22"/>
    <w:rsid w:val="00D70C2A"/>
    <w:rsid w:val="00D745FA"/>
    <w:rsid w:val="00D74C1A"/>
    <w:rsid w:val="00D76620"/>
    <w:rsid w:val="00D82643"/>
    <w:rsid w:val="00D85CC4"/>
    <w:rsid w:val="00D93F0C"/>
    <w:rsid w:val="00D96E6D"/>
    <w:rsid w:val="00D97566"/>
    <w:rsid w:val="00D97AA5"/>
    <w:rsid w:val="00DA1067"/>
    <w:rsid w:val="00DA11D6"/>
    <w:rsid w:val="00DA6AE6"/>
    <w:rsid w:val="00DB086C"/>
    <w:rsid w:val="00DB68B9"/>
    <w:rsid w:val="00DC293D"/>
    <w:rsid w:val="00DC2F07"/>
    <w:rsid w:val="00DC68D7"/>
    <w:rsid w:val="00DC7EAE"/>
    <w:rsid w:val="00DF1224"/>
    <w:rsid w:val="00DF7554"/>
    <w:rsid w:val="00E02F65"/>
    <w:rsid w:val="00E10002"/>
    <w:rsid w:val="00E10997"/>
    <w:rsid w:val="00E14E31"/>
    <w:rsid w:val="00E17B63"/>
    <w:rsid w:val="00E21E69"/>
    <w:rsid w:val="00E22531"/>
    <w:rsid w:val="00E241C1"/>
    <w:rsid w:val="00E260DF"/>
    <w:rsid w:val="00E279AC"/>
    <w:rsid w:val="00E27C04"/>
    <w:rsid w:val="00E27EC8"/>
    <w:rsid w:val="00E37AB3"/>
    <w:rsid w:val="00E4096C"/>
    <w:rsid w:val="00E450FB"/>
    <w:rsid w:val="00E454C3"/>
    <w:rsid w:val="00E46BF9"/>
    <w:rsid w:val="00E526A9"/>
    <w:rsid w:val="00E54729"/>
    <w:rsid w:val="00E57E39"/>
    <w:rsid w:val="00E63ACB"/>
    <w:rsid w:val="00E666E8"/>
    <w:rsid w:val="00E72BD4"/>
    <w:rsid w:val="00E84960"/>
    <w:rsid w:val="00E86B1A"/>
    <w:rsid w:val="00E9292D"/>
    <w:rsid w:val="00EA77B3"/>
    <w:rsid w:val="00EB14FE"/>
    <w:rsid w:val="00EB25BD"/>
    <w:rsid w:val="00EB28CC"/>
    <w:rsid w:val="00EB2F36"/>
    <w:rsid w:val="00EB57C4"/>
    <w:rsid w:val="00EC3CE9"/>
    <w:rsid w:val="00EC5E00"/>
    <w:rsid w:val="00EC7DD7"/>
    <w:rsid w:val="00ED098A"/>
    <w:rsid w:val="00ED2D3F"/>
    <w:rsid w:val="00ED37D0"/>
    <w:rsid w:val="00EE2E7E"/>
    <w:rsid w:val="00EE34FB"/>
    <w:rsid w:val="00EE408C"/>
    <w:rsid w:val="00EE50DC"/>
    <w:rsid w:val="00EF447A"/>
    <w:rsid w:val="00EF5A20"/>
    <w:rsid w:val="00F02F6F"/>
    <w:rsid w:val="00F0572E"/>
    <w:rsid w:val="00F10155"/>
    <w:rsid w:val="00F21AE5"/>
    <w:rsid w:val="00F23B56"/>
    <w:rsid w:val="00F3050F"/>
    <w:rsid w:val="00F307FB"/>
    <w:rsid w:val="00F3549D"/>
    <w:rsid w:val="00F434E6"/>
    <w:rsid w:val="00F47DED"/>
    <w:rsid w:val="00F5432F"/>
    <w:rsid w:val="00F62D9B"/>
    <w:rsid w:val="00F63482"/>
    <w:rsid w:val="00F637ED"/>
    <w:rsid w:val="00F67716"/>
    <w:rsid w:val="00F70170"/>
    <w:rsid w:val="00F7043A"/>
    <w:rsid w:val="00F705F6"/>
    <w:rsid w:val="00F73538"/>
    <w:rsid w:val="00F8002F"/>
    <w:rsid w:val="00F8599B"/>
    <w:rsid w:val="00F85A21"/>
    <w:rsid w:val="00F866F5"/>
    <w:rsid w:val="00F878DB"/>
    <w:rsid w:val="00F87ACE"/>
    <w:rsid w:val="00F96D25"/>
    <w:rsid w:val="00FA2A37"/>
    <w:rsid w:val="00FA32C1"/>
    <w:rsid w:val="00FB3A14"/>
    <w:rsid w:val="00FB3ECB"/>
    <w:rsid w:val="00FC00FD"/>
    <w:rsid w:val="00FC0874"/>
    <w:rsid w:val="00FC1790"/>
    <w:rsid w:val="00FD00E1"/>
    <w:rsid w:val="00FD31B2"/>
    <w:rsid w:val="00FD35F6"/>
    <w:rsid w:val="00FD7231"/>
    <w:rsid w:val="00FE0C90"/>
    <w:rsid w:val="00FE1BDB"/>
    <w:rsid w:val="00FE2789"/>
    <w:rsid w:val="00FE6990"/>
    <w:rsid w:val="00FF175A"/>
    <w:rsid w:val="00FF20AC"/>
    <w:rsid w:val="00FF59E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8">
      <v:textbox inset="5.85pt,.7pt,5.85pt,.7pt"/>
    </o:shapedefaults>
    <o:shapelayout v:ext="edit">
      <o:idmap v:ext="edit" data="2"/>
    </o:shapelayout>
  </w:shapeDefaults>
  <w:decimalSymbol w:val="."/>
  <w:listSeparator w:val=","/>
  <w14:docId w14:val="799DC131"/>
  <w15:chartTrackingRefBased/>
  <w15:docId w15:val="{5CC8B29D-C1C6-4387-8D86-CC89599D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9B5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EB57C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B57C4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EB57C4"/>
    <w:rPr>
      <w:rFonts w:ascii="ＭＳ ゴシック" w:eastAsia="ＭＳ ゴシック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B57C4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B57C4"/>
    <w:rPr>
      <w:rFonts w:ascii="ＭＳ ゴシック" w:eastAsia="ＭＳ ゴシック"/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ED2D3F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3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4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4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D67E5-39A2-4A6C-8ADE-1E9C5CB7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2017-05-08T02:03:00Z</cp:lastPrinted>
  <dcterms:created xsi:type="dcterms:W3CDTF">2025-03-17T08:05:00Z</dcterms:created>
  <dcterms:modified xsi:type="dcterms:W3CDTF">2025-03-18T06:02:00Z</dcterms:modified>
</cp:coreProperties>
</file>